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Arial" w:asciiTheme="minorEastAsia" w:hAnsiTheme="minorEastAsia" w:eastAsiaTheme="minorEastAsia"/>
          <w:b/>
          <w:color w:val="auto"/>
          <w:sz w:val="48"/>
          <w:szCs w:val="48"/>
          <w:highlight w:val="none"/>
        </w:rPr>
      </w:pPr>
      <w:r>
        <w:rPr>
          <w:rFonts w:hint="eastAsia" w:cs="Arial" w:asciiTheme="minorEastAsia" w:hAnsiTheme="minorEastAsia" w:eastAsiaTheme="minorEastAsia"/>
          <w:b/>
          <w:color w:val="auto"/>
          <w:sz w:val="48"/>
          <w:szCs w:val="48"/>
          <w:highlight w:val="none"/>
        </w:rPr>
      </w:r>
      <w:r/>
    </w:p>
    <w:p>
      <w:pPr>
        <w:jc w:val="center"/>
        <w:spacing w:line="360" w:lineRule="auto"/>
        <w:shd w:val="clear" w:color="auto" w:fill="ffffff"/>
        <w:widowControl/>
        <w:rPr>
          <w:rFonts w:hint="eastAsia" w:cs="Arial" w:asciiTheme="minorEastAsia" w:hAnsiTheme="minorEastAsia" w:eastAsiaTheme="minorEastAsia"/>
          <w:b/>
          <w:color w:val="auto"/>
          <w:sz w:val="48"/>
          <w:szCs w:val="48"/>
          <w:highlight w:val="none"/>
          <w:lang w:val="zh-CN" w:eastAsia="zh-CN"/>
        </w:rPr>
      </w:pPr>
      <w:r>
        <w:rPr>
          <w:rFonts w:hint="eastAsia" w:cs="Arial" w:asciiTheme="minorEastAsia" w:hAnsiTheme="minorEastAsia" w:eastAsiaTheme="minorEastAsia"/>
          <w:b/>
          <w:bCs/>
          <w:color w:val="auto"/>
          <w:sz w:val="48"/>
          <w:szCs w:val="48"/>
          <w:highlight w:val="none"/>
          <w:lang w:eastAsia="zh-CN"/>
        </w:rPr>
        <w:t xml:space="preserve">南京市第一医院河西院区、南院被服洗涤及租赁服务</w:t>
      </w:r>
      <w:r/>
    </w:p>
    <w:p>
      <w:pPr>
        <w:jc w:val="center"/>
        <w:spacing w:line="360" w:lineRule="auto"/>
        <w:shd w:val="clear" w:color="auto" w:fill="ffffff"/>
        <w:widowControl/>
        <w:rPr>
          <w:rFonts w:hint="eastAsia" w:cs="Arial" w:asciiTheme="minorEastAsia" w:hAnsiTheme="minorEastAsia" w:eastAsiaTheme="minorEastAsia"/>
          <w:b/>
          <w:color w:val="auto"/>
          <w:sz w:val="48"/>
          <w:szCs w:val="48"/>
          <w:highlight w:val="none"/>
          <w:lang w:val="zh-CN"/>
        </w:rPr>
      </w:pPr>
      <w:r>
        <w:rPr>
          <w:rFonts w:hint="eastAsia" w:cs="Arial" w:asciiTheme="minorEastAsia" w:hAnsiTheme="minorEastAsia" w:eastAsiaTheme="minorEastAsia"/>
          <w:b/>
          <w:color w:val="auto"/>
          <w:sz w:val="48"/>
          <w:szCs w:val="48"/>
          <w:highlight w:val="none"/>
          <w:lang w:val="zh-CN"/>
        </w:rPr>
      </w:r>
      <w:r/>
    </w:p>
    <w:p>
      <w:pPr>
        <w:spacing w:line="360" w:lineRule="auto"/>
        <w:shd w:val="clear" w:color="auto" w:fill="ffffff"/>
        <w:widowControl/>
        <w:rPr>
          <w:rFonts w:hint="eastAsia" w:cs="Arial" w:asciiTheme="minorEastAsia" w:hAnsiTheme="minorEastAsia" w:eastAsiaTheme="minorEastAsia"/>
          <w:b/>
          <w:color w:val="auto"/>
          <w:sz w:val="32"/>
          <w:szCs w:val="32"/>
          <w:highlight w:val="none"/>
        </w:rPr>
      </w:pPr>
      <w:r>
        <w:rPr>
          <w:rFonts w:hint="eastAsia" w:cs="Arial" w:asciiTheme="minorEastAsia" w:hAnsiTheme="minorEastAsia" w:eastAsiaTheme="minorEastAsia"/>
          <w:b/>
          <w:color w:val="auto"/>
          <w:sz w:val="32"/>
          <w:szCs w:val="32"/>
          <w:highlight w:val="none"/>
        </w:rPr>
      </w:r>
      <w:r/>
    </w:p>
    <w:p>
      <w:pPr>
        <w:jc w:val="center"/>
        <w:spacing w:line="360" w:lineRule="auto"/>
        <w:widowControl/>
        <w:rPr>
          <w:rFonts w:hint="eastAsia" w:cs="Arial" w:asciiTheme="minorEastAsia" w:hAnsiTheme="minorEastAsia" w:eastAsiaTheme="minorEastAsia"/>
          <w:b/>
          <w:color w:val="auto"/>
          <w:sz w:val="72"/>
          <w:szCs w:val="72"/>
          <w:highlight w:val="none"/>
        </w:rPr>
      </w:pPr>
      <w:r>
        <w:rPr>
          <w:rFonts w:hint="eastAsia" w:cs="Arial" w:asciiTheme="minorEastAsia" w:hAnsiTheme="minorEastAsia" w:eastAsiaTheme="minorEastAsia"/>
          <w:b/>
          <w:color w:val="auto"/>
          <w:sz w:val="72"/>
          <w:szCs w:val="72"/>
          <w:highlight w:val="none"/>
        </w:rPr>
      </w:r>
      <w:r/>
    </w:p>
    <w:p>
      <w:pPr>
        <w:jc w:val="center"/>
        <w:spacing w:line="360" w:lineRule="auto"/>
        <w:widowControl/>
        <w:rPr>
          <w:rFonts w:hint="eastAsia" w:cs="Arial" w:asciiTheme="minorEastAsia" w:hAnsiTheme="minorEastAsia" w:eastAsiaTheme="minorEastAsia"/>
          <w:b/>
          <w:color w:val="auto"/>
          <w:sz w:val="72"/>
          <w:szCs w:val="72"/>
          <w:highlight w:val="none"/>
        </w:rPr>
      </w:pPr>
      <w:r>
        <w:rPr>
          <w:rFonts w:cs="Arial" w:asciiTheme="minorEastAsia" w:hAnsiTheme="minorEastAsia" w:eastAsiaTheme="minorEastAsia"/>
          <w:b/>
          <w:color w:val="auto"/>
          <w:sz w:val="72"/>
          <w:szCs w:val="72"/>
          <w:highlight w:val="none"/>
        </w:rPr>
        <w:t xml:space="preserve">招 标 文 件</w:t>
      </w:r>
      <w:r/>
    </w:p>
    <w:p>
      <w:pPr>
        <w:jc w:val="center"/>
        <w:spacing w:line="360" w:lineRule="auto"/>
        <w:widowControl/>
        <w:rPr>
          <w:rFonts w:hint="eastAsia" w:cs="Arial" w:asciiTheme="minorEastAsia" w:hAnsiTheme="minorEastAsia" w:eastAsiaTheme="minorEastAsia"/>
          <w:b/>
          <w:color w:val="auto"/>
          <w:sz w:val="36"/>
          <w:szCs w:val="36"/>
          <w:highlight w:val="none"/>
        </w:rPr>
      </w:pPr>
      <w:r>
        <w:rPr>
          <w:rFonts w:hint="eastAsia" w:cs="Arial" w:asciiTheme="minorEastAsia" w:hAnsiTheme="minorEastAsia" w:eastAsiaTheme="minorEastAsia"/>
          <w:b/>
          <w:color w:val="auto"/>
          <w:sz w:val="36"/>
          <w:szCs w:val="36"/>
          <w:highlight w:val="none"/>
        </w:rPr>
      </w:r>
      <w:r/>
    </w:p>
    <w:p>
      <w:pPr>
        <w:jc w:val="center"/>
        <w:spacing w:line="360" w:lineRule="auto"/>
        <w:widowControl/>
        <w:rPr>
          <w:rFonts w:hint="eastAsia"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t xml:space="preserve">项目编号：</w:t>
      </w:r>
      <w:r>
        <w:rPr>
          <w:rFonts w:hint="eastAsia" w:cs="Arial" w:asciiTheme="minorEastAsia" w:hAnsiTheme="minorEastAsia" w:eastAsiaTheme="minorEastAsia"/>
          <w:b/>
          <w:color w:val="auto"/>
          <w:sz w:val="36"/>
          <w:szCs w:val="36"/>
          <w:highlight w:val="none"/>
          <w:lang w:eastAsia="zh-CN"/>
        </w:rPr>
        <w:t xml:space="preserve">JSZC-320100-JCEC-G2026-0230</w:t>
      </w:r>
      <w:r>
        <w:rPr>
          <w:rFonts w:hint="eastAsia" w:cs="Arial" w:asciiTheme="minorEastAsia" w:hAnsiTheme="minorEastAsia" w:eastAsiaTheme="minorEastAsia"/>
          <w:b/>
          <w:color w:val="auto"/>
          <w:sz w:val="36"/>
          <w:szCs w:val="36"/>
          <w:highlight w:val="none"/>
        </w:rPr>
        <w:t xml:space="preserve"> </w:t>
      </w:r>
      <w:r/>
    </w:p>
    <w:p>
      <w:pPr>
        <w:jc w:val="center"/>
        <w:spacing w:line="360" w:lineRule="auto"/>
        <w:widowControl/>
        <w:rPr>
          <w:rFonts w:hint="eastAsia" w:cs="Arial" w:asciiTheme="minorEastAsia" w:hAnsiTheme="minorEastAsia" w:eastAsiaTheme="minorEastAsia"/>
          <w:b/>
          <w:color w:val="auto"/>
          <w:sz w:val="72"/>
          <w:szCs w:val="72"/>
          <w:highlight w:val="none"/>
        </w:rPr>
      </w:pPr>
      <w:r>
        <w:rPr>
          <w:rFonts w:hint="eastAsia" w:cs="Arial" w:asciiTheme="minorEastAsia" w:hAnsiTheme="minorEastAsia" w:eastAsiaTheme="minorEastAsia"/>
          <w:b/>
          <w:color w:val="auto"/>
          <w:sz w:val="72"/>
          <w:szCs w:val="72"/>
          <w:highlight w:val="none"/>
        </w:rPr>
      </w:r>
      <w:r/>
    </w:p>
    <w:p>
      <w:pPr>
        <w:pStyle w:val="868"/>
        <w:rPr>
          <w:color w:val="auto"/>
          <w:highlight w:val="none"/>
        </w:rPr>
      </w:pPr>
      <w:r>
        <w:rPr>
          <w:color w:val="auto"/>
          <w:highlight w:val="none"/>
        </w:rPr>
      </w:r>
      <w:r/>
    </w:p>
    <w:p>
      <w:pPr>
        <w:rPr>
          <w:color w:val="auto"/>
          <w:highlight w:val="none"/>
        </w:rPr>
      </w:pPr>
      <w:r>
        <w:rPr>
          <w:color w:val="auto"/>
          <w:highlight w:val="none"/>
        </w:rPr>
      </w:r>
      <w:r/>
    </w:p>
    <w:p>
      <w:pPr>
        <w:pStyle w:val="868"/>
        <w:rPr>
          <w:color w:val="auto"/>
          <w:highlight w:val="none"/>
        </w:rPr>
      </w:pPr>
      <w:r>
        <w:rPr>
          <w:color w:val="auto"/>
          <w:highlight w:val="none"/>
        </w:rPr>
      </w:r>
      <w:r/>
    </w:p>
    <w:p>
      <w:pPr>
        <w:spacing w:line="360" w:lineRule="auto"/>
        <w:widowControl/>
        <w:rPr>
          <w:rFonts w:hint="eastAsia" w:cs="Arial" w:asciiTheme="minorEastAsia" w:hAnsiTheme="minorEastAsia" w:eastAsiaTheme="minorEastAsia"/>
          <w:b/>
          <w:color w:val="auto"/>
          <w:sz w:val="36"/>
          <w:szCs w:val="36"/>
          <w:highlight w:val="none"/>
        </w:rPr>
      </w:pPr>
      <w:r>
        <w:rPr>
          <w:rFonts w:hint="eastAsia" w:cs="Arial" w:asciiTheme="minorEastAsia" w:hAnsiTheme="minorEastAsia" w:eastAsiaTheme="minorEastAsia"/>
          <w:b/>
          <w:color w:val="auto"/>
          <w:sz w:val="36"/>
          <w:szCs w:val="36"/>
          <w:highlight w:val="none"/>
        </w:rPr>
      </w:r>
      <w:r/>
    </w:p>
    <w:p>
      <w:pPr>
        <w:jc w:val="center"/>
        <w:spacing w:line="360" w:lineRule="auto"/>
        <w:widowControl/>
        <w:rPr>
          <w:rFonts w:hint="eastAsia"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t xml:space="preserve">江苏省设备成套股份有限公司</w:t>
      </w:r>
      <w:r/>
    </w:p>
    <w:p>
      <w:pPr>
        <w:jc w:val="center"/>
        <w:spacing w:line="360" w:lineRule="auto"/>
        <w:shd w:val="clear" w:color="auto" w:fill="ffffff"/>
        <w:widowControl/>
        <w:rPr>
          <w:rFonts w:hint="eastAsia" w:cs="Arial" w:asciiTheme="minorEastAsia" w:hAnsiTheme="minorEastAsia" w:eastAsiaTheme="minorEastAsia"/>
          <w:b/>
          <w:color w:val="auto"/>
          <w:sz w:val="36"/>
          <w:szCs w:val="36"/>
          <w:highlight w:val="none"/>
          <w:lang w:eastAsia="zh-CN"/>
        </w:rPr>
      </w:pPr>
      <w:r>
        <w:rPr>
          <w:rFonts w:hint="eastAsia" w:cs="Arial" w:asciiTheme="minorEastAsia" w:hAnsiTheme="minorEastAsia" w:eastAsiaTheme="minorEastAsia"/>
          <w:b/>
          <w:color w:val="auto"/>
          <w:sz w:val="36"/>
          <w:szCs w:val="36"/>
          <w:highlight w:val="none"/>
          <w:lang w:eastAsia="zh-CN"/>
        </w:rPr>
        <w:t xml:space="preserve">2026年</w:t>
      </w:r>
      <w:r>
        <w:rPr>
          <w:rFonts w:hint="eastAsia" w:cs="Arial" w:asciiTheme="minorEastAsia" w:hAnsiTheme="minorEastAsia" w:eastAsiaTheme="minorEastAsia"/>
          <w:b/>
          <w:color w:val="auto"/>
          <w:sz w:val="36"/>
          <w:szCs w:val="36"/>
          <w:highlight w:val="none"/>
          <w:lang w:val="en-US" w:eastAsia="zh-CN"/>
        </w:rPr>
        <w:t xml:space="preserve">6</w:t>
      </w:r>
      <w:r>
        <w:rPr>
          <w:rFonts w:hint="eastAsia" w:cs="Arial" w:asciiTheme="minorEastAsia" w:hAnsiTheme="minorEastAsia" w:eastAsiaTheme="minorEastAsia"/>
          <w:b/>
          <w:color w:val="auto"/>
          <w:sz w:val="36"/>
          <w:szCs w:val="36"/>
          <w:highlight w:val="none"/>
          <w:lang w:eastAsia="zh-CN"/>
        </w:rPr>
        <w:t xml:space="preserve">月</w:t>
      </w:r>
      <w:r/>
    </w:p>
    <w:p>
      <w:pPr>
        <w:pStyle w:val="1158"/>
        <w:jc w:val="center"/>
        <w:rPr>
          <w:rFonts w:hint="eastAsia" w:cs="Arial" w:asciiTheme="minorEastAsia" w:hAnsiTheme="minorEastAsia" w:eastAsiaTheme="minorEastAsia"/>
          <w:color w:val="auto"/>
          <w:sz w:val="36"/>
          <w:szCs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hint="eastAsia" w:cs="Arial" w:asciiTheme="minorEastAsia" w:hAnsiTheme="minorEastAsia" w:eastAsiaTheme="minorEastAsia"/>
          <w:color w:val="auto"/>
          <w:sz w:val="36"/>
          <w:szCs w:val="36"/>
          <w:highlight w:val="none"/>
          <w:lang w:val="zh-CN"/>
        </w:rPr>
      </w:r>
      <w:r/>
    </w:p>
    <w:p>
      <w:pPr>
        <w:pStyle w:val="1158"/>
        <w:jc w:val="center"/>
        <w:rPr>
          <w:rFonts w:hint="eastAsia" w:cs="Arial" w:asciiTheme="minorEastAsia" w:hAnsiTheme="minorEastAsia" w:eastAsiaTheme="minorEastAsia"/>
          <w:color w:val="auto"/>
          <w:sz w:val="36"/>
          <w:szCs w:val="36"/>
          <w:highlight w:val="none"/>
        </w:rPr>
      </w:pPr>
      <w:r>
        <w:rPr>
          <w:rFonts w:cs="Arial" w:asciiTheme="minorEastAsia" w:hAnsiTheme="minorEastAsia" w:eastAsiaTheme="minorEastAsia"/>
          <w:color w:val="auto"/>
          <w:sz w:val="36"/>
          <w:szCs w:val="36"/>
          <w:highlight w:val="none"/>
          <w:lang w:val="zh-CN"/>
        </w:rPr>
        <w:t xml:space="preserve">目  录</w:t>
      </w:r>
      <w:r/>
    </w:p>
    <w:p>
      <w:pPr>
        <w:pStyle w:val="879"/>
        <w:tabs>
          <w:tab w:val="right" w:pos="8296" w:leader="dot"/>
        </w:tabs>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pStyle w:val="879"/>
        <w:spacing w:line="600" w:lineRule="auto"/>
        <w:tabs>
          <w:tab w:val="right" w:pos="8506" w:leader="dot"/>
        </w:tabs>
        <w:rPr>
          <w:color w:val="auto"/>
          <w:sz w:val="24"/>
          <w:szCs w:val="24"/>
        </w:rPr>
      </w:pP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TOC \o "1-1" \h \u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 HYPERLINK \l _Toc19417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shd w:val="clear" w:color="auto" w:fill="ffffff"/>
        </w:rPr>
        <w:t xml:space="preserve">第</w:t>
      </w:r>
      <w:r>
        <w:rPr>
          <w:rFonts w:hint="eastAsia" w:cs="Arial" w:asciiTheme="minorEastAsia" w:hAnsiTheme="minorEastAsia" w:eastAsiaTheme="minorEastAsia"/>
          <w:color w:val="auto"/>
          <w:sz w:val="24"/>
          <w:szCs w:val="24"/>
          <w:highlight w:val="none"/>
          <w:shd w:val="clear" w:color="auto" w:fill="ffffff"/>
          <w:lang w:val="en-US" w:eastAsia="zh-CN"/>
        </w:rPr>
        <w:t xml:space="preserve">一</w:t>
      </w:r>
      <w:r>
        <w:rPr>
          <w:rFonts w:cs="Arial" w:asciiTheme="minorEastAsia" w:hAnsiTheme="minorEastAsia" w:eastAsiaTheme="minorEastAsia"/>
          <w:color w:val="auto"/>
          <w:sz w:val="24"/>
          <w:szCs w:val="24"/>
          <w:highlight w:val="none"/>
          <w:shd w:val="clear" w:color="auto" w:fill="ffffff"/>
        </w:rPr>
        <w:t xml:space="preserve">章</w:t>
      </w:r>
      <w:r>
        <w:rPr>
          <w:rFonts w:hint="eastAsia" w:cs="Arial" w:asciiTheme="minorEastAsia" w:hAnsiTheme="minorEastAsia" w:eastAsiaTheme="minorEastAsia"/>
          <w:color w:val="auto"/>
          <w:sz w:val="24"/>
          <w:szCs w:val="24"/>
          <w:highlight w:val="none"/>
          <w:shd w:val="clear" w:color="auto" w:fill="ffffff"/>
          <w:lang w:val="en-US" w:eastAsia="zh-CN"/>
        </w:rPr>
        <w:t xml:space="preserve"> </w:t>
      </w:r>
      <w:r>
        <w:rPr>
          <w:rFonts w:cs="Arial" w:asciiTheme="minorEastAsia" w:hAnsiTheme="minorEastAsia" w:eastAsiaTheme="minorEastAsia"/>
          <w:color w:val="auto"/>
          <w:sz w:val="24"/>
          <w:szCs w:val="24"/>
          <w:highlight w:val="none"/>
        </w:rPr>
        <w:t xml:space="preserve">招标公告</w:t>
      </w:r>
      <w:r>
        <w:rPr>
          <w:color w:val="auto"/>
          <w:sz w:val="24"/>
          <w:szCs w:val="24"/>
        </w:rPr>
        <w:tab/>
      </w:r>
      <w:r>
        <w:rPr>
          <w:color w:val="auto"/>
          <w:sz w:val="24"/>
          <w:szCs w:val="24"/>
        </w:rPr>
        <w:fldChar w:fldCharType="begin"/>
      </w:r>
      <w:r>
        <w:rPr>
          <w:color w:val="auto"/>
          <w:sz w:val="24"/>
          <w:szCs w:val="24"/>
        </w:rPr>
        <w:instrText xml:space="preserve"> PAGEREF _Toc19417 \h </w:instrText>
      </w:r>
      <w:r>
        <w:rPr>
          <w:color w:val="auto"/>
          <w:sz w:val="24"/>
          <w:szCs w:val="24"/>
        </w:rPr>
        <w:fldChar w:fldCharType="separate"/>
      </w:r>
      <w:r>
        <w:rPr>
          <w:color w:val="auto"/>
          <w:sz w:val="24"/>
          <w:szCs w:val="24"/>
        </w:rPr>
        <w:t xml:space="preserve">1</w:t>
      </w:r>
      <w:r>
        <w:rPr>
          <w:color w:val="auto"/>
          <w:sz w:val="24"/>
          <w:szCs w:val="24"/>
        </w:rPr>
        <w:fldChar w:fldCharType="end"/>
      </w:r>
      <w:r>
        <w:rPr>
          <w:rFonts w:cs="Arial" w:asciiTheme="minorEastAsia" w:hAnsiTheme="minorEastAsia" w:eastAsiaTheme="minorEastAsia"/>
          <w:color w:val="auto"/>
          <w:sz w:val="24"/>
          <w:szCs w:val="24"/>
          <w:highlight w:val="none"/>
        </w:rPr>
        <w:fldChar w:fldCharType="end"/>
      </w:r>
      <w:r/>
    </w:p>
    <w:p>
      <w:pPr>
        <w:pStyle w:val="879"/>
        <w:spacing w:line="600" w:lineRule="auto"/>
        <w:tabs>
          <w:tab w:val="right" w:pos="8506" w:leader="dot"/>
        </w:tabs>
        <w:rPr>
          <w:color w:val="auto"/>
          <w:sz w:val="24"/>
          <w:szCs w:val="24"/>
        </w:rPr>
      </w:pP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 HYPERLINK \l _Toc30082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rPr>
        <w:t xml:space="preserve">第二章 投标人须知</w:t>
      </w:r>
      <w:r>
        <w:rPr>
          <w:color w:val="auto"/>
          <w:sz w:val="24"/>
          <w:szCs w:val="24"/>
        </w:rPr>
        <w:tab/>
      </w:r>
      <w:r>
        <w:rPr>
          <w:color w:val="auto"/>
          <w:sz w:val="24"/>
          <w:szCs w:val="24"/>
        </w:rPr>
        <w:fldChar w:fldCharType="begin"/>
      </w:r>
      <w:r>
        <w:rPr>
          <w:color w:val="auto"/>
          <w:sz w:val="24"/>
          <w:szCs w:val="24"/>
        </w:rPr>
        <w:instrText xml:space="preserve"> PAGEREF _Toc30082 \h </w:instrText>
      </w:r>
      <w:r>
        <w:rPr>
          <w:color w:val="auto"/>
          <w:sz w:val="24"/>
          <w:szCs w:val="24"/>
        </w:rPr>
        <w:fldChar w:fldCharType="separate"/>
      </w:r>
      <w:r>
        <w:rPr>
          <w:color w:val="auto"/>
          <w:sz w:val="24"/>
          <w:szCs w:val="24"/>
        </w:rPr>
        <w:t xml:space="preserve">5</w:t>
      </w:r>
      <w:r>
        <w:rPr>
          <w:color w:val="auto"/>
          <w:sz w:val="24"/>
          <w:szCs w:val="24"/>
        </w:rPr>
        <w:fldChar w:fldCharType="end"/>
      </w:r>
      <w:r>
        <w:rPr>
          <w:rFonts w:cs="Arial" w:asciiTheme="minorEastAsia" w:hAnsiTheme="minorEastAsia" w:eastAsiaTheme="minorEastAsia"/>
          <w:color w:val="auto"/>
          <w:sz w:val="24"/>
          <w:szCs w:val="24"/>
          <w:highlight w:val="none"/>
        </w:rPr>
        <w:fldChar w:fldCharType="end"/>
      </w:r>
      <w:r/>
    </w:p>
    <w:p>
      <w:pPr>
        <w:pStyle w:val="879"/>
        <w:spacing w:line="600" w:lineRule="auto"/>
        <w:tabs>
          <w:tab w:val="right" w:pos="8506" w:leader="dot"/>
        </w:tabs>
        <w:rPr>
          <w:color w:val="auto"/>
          <w:sz w:val="24"/>
          <w:szCs w:val="24"/>
        </w:rPr>
      </w:pP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 HYPERLINK \l _Toc3289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rPr>
        <w:t xml:space="preserve">第三章  评标标准</w:t>
      </w:r>
      <w:r>
        <w:rPr>
          <w:color w:val="auto"/>
          <w:sz w:val="24"/>
          <w:szCs w:val="24"/>
        </w:rPr>
        <w:tab/>
      </w:r>
      <w:r>
        <w:rPr>
          <w:color w:val="auto"/>
          <w:sz w:val="24"/>
          <w:szCs w:val="24"/>
        </w:rPr>
        <w:fldChar w:fldCharType="begin"/>
      </w:r>
      <w:r>
        <w:rPr>
          <w:color w:val="auto"/>
          <w:sz w:val="24"/>
          <w:szCs w:val="24"/>
        </w:rPr>
        <w:instrText xml:space="preserve"> PAGEREF _Toc3289 \h </w:instrText>
      </w:r>
      <w:r>
        <w:rPr>
          <w:color w:val="auto"/>
          <w:sz w:val="24"/>
          <w:szCs w:val="24"/>
        </w:rPr>
        <w:fldChar w:fldCharType="separate"/>
      </w:r>
      <w:r>
        <w:rPr>
          <w:color w:val="auto"/>
          <w:sz w:val="24"/>
          <w:szCs w:val="24"/>
        </w:rPr>
        <w:t xml:space="preserve">18</w:t>
      </w:r>
      <w:r>
        <w:rPr>
          <w:color w:val="auto"/>
          <w:sz w:val="24"/>
          <w:szCs w:val="24"/>
        </w:rPr>
        <w:fldChar w:fldCharType="end"/>
      </w:r>
      <w:r>
        <w:rPr>
          <w:rFonts w:cs="Arial" w:asciiTheme="minorEastAsia" w:hAnsiTheme="minorEastAsia" w:eastAsiaTheme="minorEastAsia"/>
          <w:color w:val="auto"/>
          <w:sz w:val="24"/>
          <w:szCs w:val="24"/>
          <w:highlight w:val="none"/>
        </w:rPr>
        <w:fldChar w:fldCharType="end"/>
      </w:r>
      <w:r/>
    </w:p>
    <w:p>
      <w:pPr>
        <w:pStyle w:val="879"/>
        <w:spacing w:line="600" w:lineRule="auto"/>
        <w:tabs>
          <w:tab w:val="right" w:pos="8506" w:leader="dot"/>
        </w:tabs>
        <w:rPr>
          <w:color w:val="auto"/>
          <w:sz w:val="24"/>
          <w:szCs w:val="24"/>
        </w:rPr>
      </w:pP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 HYPERLINK \l _Toc3595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rPr>
        <w:t xml:space="preserve">第四章 采购需求</w:t>
      </w:r>
      <w:r>
        <w:rPr>
          <w:color w:val="auto"/>
          <w:sz w:val="24"/>
          <w:szCs w:val="24"/>
        </w:rPr>
        <w:tab/>
      </w:r>
      <w:r>
        <w:rPr>
          <w:color w:val="auto"/>
          <w:sz w:val="24"/>
          <w:szCs w:val="24"/>
        </w:rPr>
        <w:fldChar w:fldCharType="begin"/>
      </w:r>
      <w:r>
        <w:rPr>
          <w:color w:val="auto"/>
          <w:sz w:val="24"/>
          <w:szCs w:val="24"/>
        </w:rPr>
        <w:instrText xml:space="preserve"> PAGEREF _Toc3595 \h </w:instrText>
      </w:r>
      <w:r>
        <w:rPr>
          <w:color w:val="auto"/>
          <w:sz w:val="24"/>
          <w:szCs w:val="24"/>
        </w:rPr>
        <w:fldChar w:fldCharType="separate"/>
      </w:r>
      <w:r>
        <w:rPr>
          <w:color w:val="auto"/>
          <w:sz w:val="24"/>
          <w:szCs w:val="24"/>
        </w:rPr>
        <w:t xml:space="preserve">22</w:t>
      </w:r>
      <w:r>
        <w:rPr>
          <w:color w:val="auto"/>
          <w:sz w:val="24"/>
          <w:szCs w:val="24"/>
        </w:rPr>
        <w:fldChar w:fldCharType="end"/>
      </w:r>
      <w:r>
        <w:rPr>
          <w:rFonts w:cs="Arial" w:asciiTheme="minorEastAsia" w:hAnsiTheme="minorEastAsia" w:eastAsiaTheme="minorEastAsia"/>
          <w:color w:val="auto"/>
          <w:sz w:val="24"/>
          <w:szCs w:val="24"/>
          <w:highlight w:val="none"/>
        </w:rPr>
        <w:fldChar w:fldCharType="end"/>
      </w:r>
      <w:r/>
    </w:p>
    <w:p>
      <w:pPr>
        <w:pStyle w:val="879"/>
        <w:spacing w:line="600" w:lineRule="auto"/>
        <w:tabs>
          <w:tab w:val="right" w:pos="8506" w:leader="dot"/>
        </w:tabs>
        <w:rPr>
          <w:color w:val="auto"/>
          <w:sz w:val="24"/>
          <w:szCs w:val="24"/>
        </w:rPr>
      </w:pP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 HYPERLINK \l _Toc26691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lang w:val="zh-CN"/>
        </w:rPr>
        <w:t xml:space="preserve">第五章 合同主要条款</w:t>
      </w:r>
      <w:r>
        <w:rPr>
          <w:color w:val="auto"/>
          <w:sz w:val="24"/>
          <w:szCs w:val="24"/>
        </w:rPr>
        <w:tab/>
      </w:r>
      <w:r>
        <w:rPr>
          <w:color w:val="auto"/>
          <w:sz w:val="24"/>
          <w:szCs w:val="24"/>
        </w:rPr>
        <w:fldChar w:fldCharType="begin"/>
      </w:r>
      <w:r>
        <w:rPr>
          <w:color w:val="auto"/>
          <w:sz w:val="24"/>
          <w:szCs w:val="24"/>
        </w:rPr>
        <w:instrText xml:space="preserve"> PAGEREF _Toc26691 \h </w:instrText>
      </w:r>
      <w:r>
        <w:rPr>
          <w:color w:val="auto"/>
          <w:sz w:val="24"/>
          <w:szCs w:val="24"/>
        </w:rPr>
        <w:fldChar w:fldCharType="separate"/>
      </w:r>
      <w:r>
        <w:rPr>
          <w:color w:val="auto"/>
          <w:sz w:val="24"/>
          <w:szCs w:val="24"/>
        </w:rPr>
        <w:t xml:space="preserve">38</w:t>
      </w:r>
      <w:r>
        <w:rPr>
          <w:color w:val="auto"/>
          <w:sz w:val="24"/>
          <w:szCs w:val="24"/>
        </w:rPr>
        <w:fldChar w:fldCharType="end"/>
      </w:r>
      <w:r>
        <w:rPr>
          <w:rFonts w:cs="Arial" w:asciiTheme="minorEastAsia" w:hAnsiTheme="minorEastAsia" w:eastAsiaTheme="minorEastAsia"/>
          <w:color w:val="auto"/>
          <w:sz w:val="24"/>
          <w:szCs w:val="24"/>
          <w:highlight w:val="none"/>
        </w:rPr>
        <w:fldChar w:fldCharType="end"/>
      </w:r>
      <w:r/>
    </w:p>
    <w:p>
      <w:pPr>
        <w:pStyle w:val="879"/>
        <w:spacing w:line="600" w:lineRule="auto"/>
        <w:tabs>
          <w:tab w:val="right" w:pos="8506" w:leader="dot"/>
        </w:tabs>
        <w:rPr>
          <w:color w:val="auto"/>
          <w:sz w:val="24"/>
          <w:szCs w:val="24"/>
        </w:rPr>
      </w:pPr>
      <w:r>
        <w:rPr>
          <w:rFonts w:cs="Arial" w:asciiTheme="minorEastAsia" w:hAnsiTheme="minorEastAsia" w:eastAsiaTheme="minorEastAsia"/>
          <w:color w:val="auto"/>
          <w:sz w:val="24"/>
          <w:szCs w:val="24"/>
          <w:highlight w:val="none"/>
        </w:rPr>
        <w:fldChar w:fldCharType="begin"/>
      </w:r>
      <w:r>
        <w:rPr>
          <w:rFonts w:cs="Arial" w:asciiTheme="minorEastAsia" w:hAnsiTheme="minorEastAsia" w:eastAsiaTheme="minorEastAsia"/>
          <w:color w:val="auto"/>
          <w:sz w:val="24"/>
          <w:szCs w:val="24"/>
          <w:highlight w:val="none"/>
        </w:rPr>
        <w:instrText xml:space="preserve"> HYPERLINK \l _Toc26082 </w:instrText>
      </w:r>
      <w:r>
        <w:rPr>
          <w:rFonts w:cs="Arial" w:asciiTheme="minorEastAsia" w:hAnsiTheme="minorEastAsia" w:eastAsiaTheme="minorEastAsia"/>
          <w:color w:val="auto"/>
          <w:sz w:val="24"/>
          <w:szCs w:val="24"/>
          <w:highlight w:val="none"/>
        </w:rPr>
        <w:fldChar w:fldCharType="separate"/>
      </w:r>
      <w:r>
        <w:rPr>
          <w:rFonts w:cs="Arial" w:asciiTheme="minorEastAsia" w:hAnsiTheme="minorEastAsia" w:eastAsiaTheme="minorEastAsia"/>
          <w:color w:val="auto"/>
          <w:sz w:val="24"/>
          <w:szCs w:val="24"/>
          <w:highlight w:val="none"/>
        </w:rPr>
        <w:t xml:space="preserve">第六章 </w:t>
      </w:r>
      <w:r>
        <w:rPr>
          <w:rFonts w:hint="eastAsia" w:cs="Arial" w:asciiTheme="minorEastAsia" w:hAnsiTheme="minorEastAsia" w:eastAsiaTheme="minorEastAsia"/>
          <w:color w:val="auto"/>
          <w:sz w:val="24"/>
          <w:szCs w:val="24"/>
          <w:highlight w:val="none"/>
        </w:rPr>
        <w:t xml:space="preserve">投标文件格式及</w:t>
      </w:r>
      <w:r>
        <w:rPr>
          <w:rFonts w:cs="Arial" w:asciiTheme="minorEastAsia" w:hAnsiTheme="minorEastAsia" w:eastAsiaTheme="minorEastAsia"/>
          <w:color w:val="auto"/>
          <w:sz w:val="24"/>
          <w:szCs w:val="24"/>
          <w:highlight w:val="none"/>
        </w:rPr>
        <w:t xml:space="preserve">附件</w:t>
      </w:r>
      <w:r>
        <w:rPr>
          <w:color w:val="auto"/>
          <w:sz w:val="24"/>
          <w:szCs w:val="24"/>
        </w:rPr>
        <w:tab/>
      </w:r>
      <w:r>
        <w:rPr>
          <w:color w:val="auto"/>
          <w:sz w:val="24"/>
          <w:szCs w:val="24"/>
        </w:rPr>
        <w:fldChar w:fldCharType="begin"/>
      </w:r>
      <w:r>
        <w:rPr>
          <w:color w:val="auto"/>
          <w:sz w:val="24"/>
          <w:szCs w:val="24"/>
        </w:rPr>
        <w:instrText xml:space="preserve"> PAGEREF _Toc26082 \h </w:instrText>
      </w:r>
      <w:r>
        <w:rPr>
          <w:color w:val="auto"/>
          <w:sz w:val="24"/>
          <w:szCs w:val="24"/>
        </w:rPr>
        <w:fldChar w:fldCharType="separate"/>
      </w:r>
      <w:r>
        <w:rPr>
          <w:color w:val="auto"/>
          <w:sz w:val="24"/>
          <w:szCs w:val="24"/>
        </w:rPr>
        <w:t xml:space="preserve">43</w:t>
      </w:r>
      <w:r>
        <w:rPr>
          <w:color w:val="auto"/>
          <w:sz w:val="24"/>
          <w:szCs w:val="24"/>
        </w:rPr>
        <w:fldChar w:fldCharType="end"/>
      </w:r>
      <w:r>
        <w:rPr>
          <w:rFonts w:cs="Arial" w:asciiTheme="minorEastAsia" w:hAnsiTheme="minorEastAsia" w:eastAsiaTheme="minorEastAsia"/>
          <w:color w:val="auto"/>
          <w:sz w:val="24"/>
          <w:szCs w:val="24"/>
          <w:highlight w:val="none"/>
        </w:rPr>
        <w:fldChar w:fldCharType="end"/>
      </w:r>
      <w:r/>
    </w:p>
    <w:p>
      <w:pPr>
        <w:spacing w:line="600" w:lineRule="auto"/>
        <w:rPr>
          <w:rFonts w:hint="eastAsia" w:cs="Arial" w:asciiTheme="minorEastAsia" w:hAnsiTheme="minorEastAsia" w:eastAsiaTheme="minorEastAsia"/>
          <w:color w:val="auto"/>
          <w:sz w:val="24"/>
          <w:szCs w:val="24"/>
          <w:highlight w:val="none"/>
        </w:rPr>
      </w:pPr>
      <w:r>
        <w:rPr>
          <w:rFonts w:cs="Arial" w:asciiTheme="minorEastAsia" w:hAnsiTheme="minorEastAsia" w:eastAsiaTheme="minorEastAsia"/>
          <w:color w:val="auto"/>
          <w:sz w:val="24"/>
          <w:szCs w:val="24"/>
          <w:highlight w:val="none"/>
        </w:rPr>
        <w:fldChar w:fldCharType="end"/>
      </w:r>
      <w:r/>
    </w:p>
    <w:p>
      <w:pPr>
        <w:jc w:val="center"/>
        <w:spacing w:line="360" w:lineRule="auto"/>
        <w:shd w:val="clear" w:color="auto" w:fill="ffffff"/>
        <w:widowControl/>
        <w:rPr>
          <w:rFonts w:hint="eastAsia" w:cs="Arial" w:asciiTheme="minorEastAsia" w:hAnsiTheme="minorEastAsia" w:eastAsiaTheme="minorEastAsia"/>
          <w:b/>
          <w:color w:val="auto"/>
          <w:sz w:val="36"/>
          <w:szCs w:val="36"/>
          <w:highlight w:val="none"/>
        </w:rPr>
      </w:pPr>
      <w:r>
        <w:rPr>
          <w:rFonts w:hint="eastAsia" w:cs="Arial" w:asciiTheme="minorEastAsia" w:hAnsiTheme="minorEastAsia" w:eastAsiaTheme="minorEastAsia"/>
          <w:b/>
          <w:color w:val="auto"/>
          <w:sz w:val="36"/>
          <w:szCs w:val="36"/>
          <w:highlight w:val="none"/>
        </w:rPr>
      </w:r>
      <w:r/>
    </w:p>
    <w:p>
      <w:pPr>
        <w:pStyle w:val="847"/>
        <w:rPr>
          <w:rFonts w:hint="eastAsia" w:cs="Arial" w:asciiTheme="minorEastAsia" w:hAnsiTheme="minorEastAsia" w:eastAsiaTheme="minorEastAsia"/>
          <w:color w:val="auto"/>
          <w:szCs w:val="21"/>
          <w:highlight w:val="none"/>
        </w:rPr>
        <w:sectPr>
          <w:footerReference w:type="default" r:id="rId13"/>
          <w:footerReference w:type="first" r:id="rId14"/>
          <w:footnotePr/>
          <w:endnotePr/>
          <w:type w:val="nextPage"/>
          <w:pgSz w:w="11906" w:h="16838" w:orient="portrait"/>
          <w:pgMar w:top="1440" w:right="1800" w:bottom="1440" w:left="1600" w:header="851" w:footer="992" w:gutter="0"/>
          <w:pgNumType w:start="1"/>
          <w:cols w:num="1" w:sep="0" w:space="0" w:equalWidth="1"/>
          <w:docGrid w:linePitch="360"/>
        </w:sectPr>
      </w:pPr>
      <w:r>
        <w:rPr>
          <w:rFonts w:hint="eastAsia" w:cs="Arial" w:asciiTheme="minorEastAsia" w:hAnsiTheme="minorEastAsia" w:eastAsiaTheme="minorEastAsia"/>
          <w:color w:val="auto"/>
          <w:szCs w:val="21"/>
          <w:highlight w:val="none"/>
        </w:rPr>
      </w:r>
      <w:r/>
    </w:p>
    <w:p>
      <w:pPr>
        <w:pStyle w:val="847"/>
        <w:rPr>
          <w:rFonts w:hint="eastAsia" w:cs="Arial" w:asciiTheme="minorEastAsia" w:hAnsiTheme="minorEastAsia" w:eastAsiaTheme="minorEastAsia"/>
          <w:color w:val="auto"/>
          <w:szCs w:val="21"/>
          <w:highlight w:val="none"/>
        </w:rPr>
        <w:sectPr>
          <w:footerReference w:type="default" r:id="rId15"/>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47"/>
        <w:keepLines/>
        <w:keepNext/>
        <w:pageBreakBefore w:val="0"/>
        <w:spacing w:before="0" w:after="0" w:line="360" w:lineRule="auto"/>
        <w:widowControl w:val="off"/>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 w:val="36"/>
          <w:szCs w:val="36"/>
          <w:highlight w:val="none"/>
          <w:shd w:val="clear" w:color="auto" w:fill="ffffff"/>
        </w:rPr>
        <w:t xml:space="preserve">  </w:t>
      </w:r>
      <w:bookmarkStart w:id="1" w:name="_Toc19417"/>
      <w:r>
        <w:rPr>
          <w:rFonts w:cs="Arial" w:asciiTheme="minorEastAsia" w:hAnsiTheme="minorEastAsia" w:eastAsiaTheme="minorEastAsia"/>
          <w:color w:val="auto"/>
          <w:sz w:val="36"/>
          <w:szCs w:val="36"/>
          <w:highlight w:val="none"/>
          <w:shd w:val="clear" w:color="auto" w:fill="ffffff"/>
        </w:rPr>
        <w:t xml:space="preserve">第</w:t>
      </w:r>
      <w:r>
        <w:rPr>
          <w:rFonts w:hint="eastAsia" w:cs="Arial" w:asciiTheme="minorEastAsia" w:hAnsiTheme="minorEastAsia" w:eastAsiaTheme="minorEastAsia"/>
          <w:color w:val="auto"/>
          <w:sz w:val="36"/>
          <w:szCs w:val="36"/>
          <w:highlight w:val="none"/>
          <w:shd w:val="clear" w:color="auto" w:fill="ffffff"/>
          <w:lang w:val="en-US" w:eastAsia="zh-CN"/>
        </w:rPr>
        <w:t xml:space="preserve">一</w:t>
      </w:r>
      <w:r>
        <w:rPr>
          <w:rFonts w:cs="Arial" w:asciiTheme="minorEastAsia" w:hAnsiTheme="minorEastAsia" w:eastAsiaTheme="minorEastAsia"/>
          <w:color w:val="auto"/>
          <w:sz w:val="36"/>
          <w:szCs w:val="36"/>
          <w:highlight w:val="none"/>
          <w:shd w:val="clear" w:color="auto" w:fill="ffffff"/>
        </w:rPr>
        <w:t xml:space="preserve">章</w:t>
      </w:r>
      <w:r>
        <w:rPr>
          <w:rFonts w:hint="eastAsia" w:cs="Arial" w:asciiTheme="minorEastAsia" w:hAnsiTheme="minorEastAsia" w:eastAsiaTheme="minorEastAsia"/>
          <w:color w:val="auto"/>
          <w:sz w:val="36"/>
          <w:szCs w:val="36"/>
          <w:highlight w:val="none"/>
          <w:shd w:val="clear" w:color="auto" w:fill="ffffff"/>
          <w:lang w:val="en-US" w:eastAsia="zh-CN"/>
        </w:rPr>
        <w:t xml:space="preserve"> </w:t>
      </w:r>
      <w:r>
        <w:rPr>
          <w:rFonts w:cs="Arial" w:asciiTheme="minorEastAsia" w:hAnsiTheme="minorEastAsia" w:eastAsiaTheme="minorEastAsia"/>
          <w:color w:val="auto"/>
          <w:highlight w:val="none"/>
        </w:rPr>
        <w:t xml:space="preserve">招标公告</w:t>
      </w:r>
      <w:bookmarkEnd w:id="0"/>
      <w:r/>
      <w:bookmarkEnd w:id="1"/>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6"/>
      </w:tblGrid>
      <w:tr>
        <w:trPr>
          <w:trHeight w:val="1625"/>
        </w:trPr>
        <w:tc>
          <w:tcPr>
            <w:tcW w:w="8722" w:type="dxa"/>
            <w:textDirection w:val="lrTb"/>
            <w:noWrap w:val="false"/>
          </w:tcPr>
          <w:p>
            <w:pPr>
              <w:ind w:left="0" w:right="0"/>
              <w:keepLines w:val="0"/>
              <w:keepNext w:val="0"/>
              <w:spacing w:before="0" w:beforeAutospacing="0" w:after="0" w:afterAutospacing="0"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Bdr>
                <w:top w:val="none" w:color="auto" w:sz="0" w:space="1"/>
                <w:left w:val="none" w:color="auto" w:sz="0" w:space="4"/>
                <w:bottom w:val="none" w:color="auto" w:sz="0" w:space="1"/>
                <w:right w:val="none" w:color="auto" w:sz="0" w:space="4"/>
              </w:pBdr>
              <w:suppressLineNumbers w:val="0"/>
            </w:pPr>
            <w:r>
              <w:rPr>
                <w:rFonts w:hint="eastAsia" w:cs="Arial" w:asciiTheme="minorEastAsia" w:hAnsiTheme="minorEastAsia" w:eastAsiaTheme="minorEastAsia"/>
                <w:color w:val="auto"/>
                <w:spacing w:val="8"/>
                <w:szCs w:val="21"/>
                <w:highlight w:val="none"/>
              </w:rPr>
              <w:t xml:space="preserve">项目概况</w:t>
            </w:r>
            <w:r/>
          </w:p>
          <w:p>
            <w:pPr>
              <w:ind w:left="0" w:right="0"/>
              <w:keepLines w:val="0"/>
              <w:keepNext w:val="0"/>
              <w:spacing w:before="0" w:beforeAutospacing="0" w:after="0" w:afterAutospacing="0" w:line="460" w:lineRule="exact"/>
              <w:shd w:val="clear" w:color="auto" w:fill="ffffff" w:themeFill="background1"/>
              <w:widowControl/>
              <w:rPr>
                <w:rFonts w:hint="eastAsia" w:cs="Arial" w:asciiTheme="minorEastAsia" w:hAnsiTheme="minorEastAsia" w:eastAsiaTheme="minorEastAsia"/>
                <w:color w:val="auto"/>
                <w:spacing w:val="8"/>
                <w:szCs w:val="21"/>
                <w:highlight w:val="none"/>
                <w:vertAlign w:val="baseline"/>
              </w:rPr>
              <w:suppressLineNumbers w:val="0"/>
            </w:pPr>
            <w:r>
              <w:rPr>
                <w:rFonts w:hint="eastAsia" w:cs="Arial" w:asciiTheme="minorEastAsia" w:hAnsiTheme="minorEastAsia" w:eastAsiaTheme="minorEastAsia"/>
                <w:color w:val="auto"/>
                <w:spacing w:val="8"/>
                <w:szCs w:val="21"/>
                <w:highlight w:val="none"/>
                <w:u w:val="single"/>
                <w:lang w:eastAsia="zh-CN"/>
              </w:rPr>
              <w:t xml:space="preserve">南京市第一医院河西院区、南院被服洗涤及租赁服务</w:t>
            </w:r>
            <w:r>
              <w:rPr>
                <w:rFonts w:hint="default" w:cs="Arial" w:asciiTheme="minorEastAsia" w:hAnsiTheme="minorEastAsia" w:eastAsiaTheme="minorEastAsia"/>
                <w:color w:val="auto"/>
                <w:spacing w:val="8"/>
                <w:szCs w:val="21"/>
                <w:highlight w:val="none"/>
              </w:rPr>
              <w:t xml:space="preserve">的潜在投标人应在</w:t>
            </w:r>
            <w:r>
              <w:rPr>
                <w:rFonts w:hint="eastAsia" w:cs="Arial" w:asciiTheme="minorEastAsia" w:hAnsiTheme="minorEastAsia" w:eastAsiaTheme="minorEastAsia"/>
                <w:color w:val="auto"/>
                <w:szCs w:val="21"/>
                <w:highlight w:val="none"/>
                <w:u w:val="single"/>
                <w:lang w:val="zh-CN"/>
              </w:rPr>
              <w:t xml:space="preserve">江苏政府采购网</w:t>
            </w:r>
            <w:r>
              <w:rPr>
                <w:rFonts w:hint="default" w:cs="Arial" w:asciiTheme="minorEastAsia" w:hAnsiTheme="minorEastAsia" w:eastAsiaTheme="minorEastAsia"/>
                <w:color w:val="auto"/>
                <w:spacing w:val="8"/>
                <w:szCs w:val="21"/>
                <w:highlight w:val="none"/>
              </w:rPr>
              <w:t xml:space="preserve">获取招标文件，并于</w:t>
            </w:r>
            <w:r>
              <w:rPr>
                <w:rFonts w:hint="eastAsia" w:cs="Arial" w:asciiTheme="minorEastAsia" w:hAnsiTheme="minorEastAsia" w:eastAsiaTheme="minorEastAsia"/>
                <w:color w:val="auto"/>
                <w:spacing w:val="8"/>
                <w:szCs w:val="21"/>
                <w:highlight w:val="none"/>
              </w:rPr>
              <w:t xml:space="preserve">202</w:t>
            </w:r>
            <w:r>
              <w:rPr>
                <w:rFonts w:hint="eastAsia" w:cs="Arial" w:asciiTheme="minorEastAsia" w:hAnsiTheme="minorEastAsia" w:eastAsiaTheme="minorEastAsia"/>
                <w:color w:val="auto"/>
                <w:spacing w:val="8"/>
                <w:szCs w:val="21"/>
                <w:highlight w:val="none"/>
                <w:lang w:val="en-US" w:eastAsia="zh-CN"/>
              </w:rPr>
              <w:t xml:space="preserve">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7</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22</w:t>
            </w:r>
            <w:r>
              <w:rPr>
                <w:rFonts w:hint="eastAsia" w:cs="Arial" w:asciiTheme="minorEastAsia" w:hAnsiTheme="minorEastAsia" w:eastAsiaTheme="minorEastAsia"/>
                <w:color w:val="auto"/>
                <w:spacing w:val="8"/>
                <w:szCs w:val="21"/>
                <w:highlight w:val="none"/>
              </w:rPr>
              <w:t xml:space="preserve">日</w:t>
            </w:r>
            <w:r>
              <w:rPr>
                <w:rFonts w:hint="eastAsia" w:cs="Arial" w:asciiTheme="minorEastAsia" w:hAnsiTheme="minorEastAsia" w:eastAsiaTheme="minorEastAsia"/>
                <w:color w:val="auto"/>
                <w:spacing w:val="8"/>
                <w:szCs w:val="21"/>
                <w:highlight w:val="none"/>
                <w:lang w:val="en-US" w:eastAsia="zh-CN"/>
              </w:rPr>
              <w:t xml:space="preserve">14</w:t>
            </w:r>
            <w:r>
              <w:rPr>
                <w:rFonts w:hint="eastAsia" w:cs="Arial" w:asciiTheme="minorEastAsia" w:hAnsiTheme="minorEastAsia" w:eastAsiaTheme="minorEastAsia"/>
                <w:color w:val="auto"/>
                <w:spacing w:val="8"/>
                <w:szCs w:val="21"/>
                <w:highlight w:val="none"/>
                <w:lang w:eastAsia="zh-CN"/>
              </w:rPr>
              <w:t xml:space="preserve">点</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0分</w:t>
            </w:r>
            <w:r>
              <w:rPr>
                <w:rFonts w:hint="default" w:cs="Arial" w:asciiTheme="minorEastAsia" w:hAnsiTheme="minorEastAsia" w:eastAsiaTheme="minorEastAsia"/>
                <w:color w:val="auto"/>
                <w:spacing w:val="8"/>
                <w:szCs w:val="21"/>
                <w:highlight w:val="none"/>
              </w:rPr>
              <w:t xml:space="preserve">（北京时间）前递交投标文件。</w:t>
            </w:r>
            <w:r/>
          </w:p>
        </w:tc>
      </w:tr>
    </w:tbl>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pPr>
      <w:r>
        <w:rPr>
          <w:rFonts w:cs="Arial" w:asciiTheme="minorEastAsia" w:hAnsiTheme="minorEastAsia" w:eastAsiaTheme="minorEastAsia"/>
          <w:color w:val="auto"/>
          <w:spacing w:val="8"/>
          <w:sz w:val="24"/>
          <w:highlight w:val="none"/>
        </w:rPr>
        <w:t xml:space="preserve"> </w:t>
      </w:r>
      <w:r>
        <w:rPr>
          <w:rFonts w:cs="Arial" w:asciiTheme="minorEastAsia" w:hAnsiTheme="minorEastAsia" w:eastAsiaTheme="minorEastAsia"/>
          <w:b/>
          <w:color w:val="auto"/>
          <w:spacing w:val="8"/>
          <w:sz w:val="24"/>
          <w:highlight w:val="none"/>
        </w:rPr>
        <w:t xml:space="preserve">一、项目基本情况</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lang w:eastAsia="zh-CN"/>
        </w:rPr>
      </w:pPr>
      <w:r>
        <w:rPr>
          <w:rFonts w:cs="Arial" w:asciiTheme="minorEastAsia" w:hAnsiTheme="minorEastAsia" w:eastAsiaTheme="minorEastAsia"/>
          <w:color w:val="auto"/>
          <w:spacing w:val="8"/>
          <w:szCs w:val="21"/>
          <w:highlight w:val="none"/>
        </w:rPr>
        <w:t xml:space="preserve">1.1项目编号：</w:t>
      </w:r>
      <w:r>
        <w:rPr>
          <w:rFonts w:hint="eastAsia" w:cs="Arial" w:asciiTheme="minorEastAsia" w:hAnsiTheme="minorEastAsia" w:eastAsiaTheme="minorEastAsia"/>
          <w:color w:val="auto"/>
          <w:spacing w:val="8"/>
          <w:szCs w:val="21"/>
          <w:highlight w:val="none"/>
          <w:lang w:eastAsia="zh-CN"/>
        </w:rPr>
        <w:t xml:space="preserve">JSZC-320100-JCEC-G2026-0230</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lang w:eastAsia="zh-CN"/>
        </w:rPr>
      </w:pPr>
      <w:r>
        <w:rPr>
          <w:rFonts w:cs="Arial" w:asciiTheme="minorEastAsia" w:hAnsiTheme="minorEastAsia" w:eastAsiaTheme="minorEastAsia"/>
          <w:color w:val="auto"/>
          <w:spacing w:val="8"/>
          <w:szCs w:val="21"/>
          <w:highlight w:val="none"/>
        </w:rPr>
        <w:t xml:space="preserve">1.2项目名称：</w:t>
      </w:r>
      <w:r>
        <w:rPr>
          <w:rFonts w:hint="eastAsia" w:cs="Arial" w:asciiTheme="minorEastAsia" w:hAnsiTheme="minorEastAsia" w:eastAsiaTheme="minorEastAsia"/>
          <w:color w:val="auto"/>
          <w:spacing w:val="8"/>
          <w:szCs w:val="21"/>
          <w:highlight w:val="none"/>
          <w:lang w:eastAsia="zh-CN"/>
        </w:rPr>
        <w:t xml:space="preserve">南京市第一医院河西院区、南院被服洗涤及租赁服务</w:t>
      </w:r>
      <w:r/>
    </w:p>
    <w:p>
      <w:pPr>
        <w:ind w:firstLine="370"/>
        <w:spacing w:line="460" w:lineRule="exact"/>
        <w:shd w:val="clear" w:color="auto" w:fill="ffffff" w:themeFill="background1"/>
        <w:widowControl/>
        <w:rPr>
          <w:rFonts w:hint="eastAsia"/>
          <w:color w:val="auto"/>
          <w:szCs w:val="21"/>
          <w:highlight w:val="none"/>
        </w:rPr>
      </w:pPr>
      <w:r>
        <w:rPr>
          <w:rFonts w:cs="Arial" w:asciiTheme="minorEastAsia" w:hAnsiTheme="minorEastAsia" w:eastAsiaTheme="minorEastAsia"/>
          <w:color w:val="auto"/>
          <w:spacing w:val="8"/>
          <w:szCs w:val="21"/>
          <w:highlight w:val="none"/>
        </w:rPr>
        <w:t xml:space="preserve">1.3预算金额</w:t>
      </w:r>
      <w:r>
        <w:rPr>
          <w:rFonts w:hint="eastAsia"/>
          <w:color w:val="auto"/>
          <w:szCs w:val="21"/>
          <w:highlight w:val="none"/>
        </w:rPr>
        <w:t xml:space="preserve">：</w:t>
      </w:r>
      <w:r>
        <w:rPr>
          <w:rFonts w:hint="eastAsia"/>
          <w:color w:val="auto"/>
          <w:szCs w:val="21"/>
          <w:highlight w:val="none"/>
          <w:lang w:val="en-US" w:eastAsia="zh-CN"/>
        </w:rPr>
        <w:t xml:space="preserve">三年总计472.17</w:t>
      </w:r>
      <w:r>
        <w:rPr>
          <w:rFonts w:hint="eastAsia"/>
          <w:color w:val="auto"/>
          <w:szCs w:val="21"/>
          <w:highlight w:val="none"/>
          <w:lang w:val="en-US" w:eastAsia="zh-CN"/>
        </w:rPr>
        <w:tab/>
      </w:r>
      <w:r>
        <w:rPr>
          <w:rFonts w:hint="eastAsia"/>
          <w:color w:val="auto"/>
          <w:szCs w:val="21"/>
          <w:highlight w:val="none"/>
          <w:lang w:val="en-US" w:eastAsia="zh-CN"/>
        </w:rPr>
        <w:t xml:space="preserve">万元</w:t>
      </w:r>
      <w:r>
        <w:rPr>
          <w:rFonts w:hint="eastAsia"/>
          <w:color w:val="auto"/>
          <w:szCs w:val="21"/>
          <w:highlight w:val="none"/>
          <w:lang w:eastAsia="zh-CN"/>
        </w:rPr>
        <w:t xml:space="preserve">，</w:t>
      </w:r>
      <w:r>
        <w:rPr>
          <w:rFonts w:hint="eastAsia"/>
          <w:color w:val="auto"/>
          <w:szCs w:val="21"/>
          <w:highlight w:val="none"/>
          <w:lang w:val="en-US" w:eastAsia="zh-CN"/>
        </w:rPr>
        <w:t xml:space="preserve">其中157.39</w:t>
      </w:r>
      <w:r>
        <w:rPr>
          <w:rFonts w:hint="eastAsia"/>
          <w:color w:val="auto"/>
          <w:szCs w:val="21"/>
          <w:highlight w:val="none"/>
          <w:lang w:eastAsia="zh-CN"/>
        </w:rPr>
        <w:t xml:space="preserve">万元</w:t>
      </w:r>
      <w:r>
        <w:rPr>
          <w:rFonts w:hint="eastAsia"/>
          <w:color w:val="auto"/>
          <w:szCs w:val="21"/>
          <w:highlight w:val="none"/>
          <w:lang w:val="en-US" w:eastAsia="zh-CN"/>
        </w:rPr>
        <w:t xml:space="preserve">/年</w:t>
      </w:r>
      <w:r>
        <w:rPr>
          <w:rFonts w:hint="eastAsia"/>
          <w:color w:val="auto"/>
          <w:szCs w:val="21"/>
          <w:highlight w:val="none"/>
          <w:lang w:eastAsia="zh-CN"/>
        </w:rPr>
        <w:t xml:space="preserve">。</w:t>
      </w:r>
      <w:r/>
    </w:p>
    <w:p>
      <w:pPr>
        <w:ind w:firstLine="370"/>
        <w:spacing w:line="460" w:lineRule="exact"/>
        <w:shd w:val="clear" w:color="auto" w:fill="ffffff" w:themeFill="background1"/>
        <w:widowControl/>
        <w:rPr>
          <w:rFonts w:hint="eastAsia"/>
          <w:color w:val="auto"/>
          <w:szCs w:val="21"/>
          <w:highlight w:val="none"/>
        </w:rPr>
      </w:pPr>
      <w:r>
        <w:rPr>
          <w:rFonts w:hint="eastAsia"/>
          <w:color w:val="auto"/>
          <w:szCs w:val="21"/>
          <w:highlight w:val="none"/>
        </w:rPr>
        <w:t xml:space="preserve">1.4最高限价：</w:t>
      </w:r>
      <w:r>
        <w:rPr>
          <w:rFonts w:hint="eastAsia"/>
          <w:color w:val="auto"/>
          <w:szCs w:val="21"/>
          <w:highlight w:val="none"/>
          <w:lang w:val="en-US" w:eastAsia="zh-CN"/>
        </w:rPr>
        <w:t xml:space="preserve">本项目最高限价为472.17万元</w:t>
      </w:r>
      <w:r>
        <w:rPr>
          <w:rFonts w:hint="eastAsia"/>
          <w:color w:val="auto"/>
          <w:szCs w:val="21"/>
          <w:highlight w:val="none"/>
          <w:lang w:eastAsia="zh-CN"/>
        </w:rPr>
        <w:t xml:space="preserve">，</w:t>
      </w:r>
      <w:r>
        <w:rPr>
          <w:rFonts w:hint="eastAsia"/>
          <w:color w:val="auto"/>
          <w:szCs w:val="21"/>
          <w:highlight w:val="none"/>
          <w:lang w:val="en-US" w:eastAsia="zh-CN"/>
        </w:rPr>
        <w:t xml:space="preserve">其中每年的最高限价为157.39</w:t>
      </w:r>
      <w:r>
        <w:rPr>
          <w:rFonts w:hint="eastAsia"/>
          <w:color w:val="auto"/>
          <w:szCs w:val="21"/>
          <w:highlight w:val="none"/>
          <w:lang w:eastAsia="zh-CN"/>
        </w:rPr>
        <w:t xml:space="preserve">万元，超过最高限价的报价按无效应答处理</w:t>
      </w:r>
      <w:r>
        <w:rPr>
          <w:rFonts w:hint="eastAsia"/>
          <w:color w:val="auto"/>
          <w:szCs w:val="21"/>
          <w:highlight w:val="none"/>
        </w:rPr>
        <w:t xml:space="preserve">。</w:t>
      </w:r>
      <w:r/>
    </w:p>
    <w:p>
      <w:pPr>
        <w:ind w:firstLine="370"/>
        <w:spacing w:line="460" w:lineRule="exact"/>
        <w:shd w:val="clear" w:color="auto" w:fill="ffffff" w:themeFill="background1"/>
        <w:widowControl/>
        <w:rPr>
          <w:rFonts w:hint="eastAsia"/>
          <w:color w:val="auto"/>
          <w:szCs w:val="21"/>
          <w:highlight w:val="none"/>
        </w:rPr>
      </w:pPr>
      <w:r>
        <w:rPr>
          <w:rFonts w:hint="eastAsia"/>
          <w:color w:val="auto"/>
          <w:szCs w:val="21"/>
          <w:highlight w:val="none"/>
        </w:rPr>
        <w:t xml:space="preserve">1.5采购需求：</w:t>
      </w:r>
      <w:r>
        <w:rPr>
          <w:rFonts w:hint="eastAsia"/>
          <w:color w:val="auto"/>
          <w:szCs w:val="21"/>
          <w:highlight w:val="none"/>
          <w:lang w:eastAsia="zh-CN"/>
        </w:rPr>
        <w:t xml:space="preserve">南京市第一医院河西院区、南院被服洗涤及租赁服务</w:t>
      </w:r>
      <w:r>
        <w:rPr>
          <w:rFonts w:hint="eastAsia"/>
          <w:color w:val="auto"/>
          <w:szCs w:val="21"/>
          <w:highlight w:val="none"/>
        </w:rPr>
        <w:t xml:space="preserve">，具体要求见招标文件。</w:t>
      </w:r>
      <w:r/>
    </w:p>
    <w:p>
      <w:pPr>
        <w:ind w:firstLine="370"/>
        <w:spacing w:line="460" w:lineRule="exact"/>
        <w:shd w:val="clear" w:color="auto" w:fill="ffffff" w:themeFill="background1"/>
        <w:widowControl/>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eastAsia="zh-CN"/>
        </w:rPr>
        <w:t xml:space="preserve">1.6合同履行期限：本项目服务期</w:t>
      </w:r>
      <w:r>
        <w:rPr>
          <w:rFonts w:hint="eastAsia" w:ascii="Times New Roman" w:hAnsi="Times New Roman" w:eastAsia="宋体" w:cs="Times New Roman"/>
          <w:color w:val="auto"/>
          <w:szCs w:val="21"/>
          <w:highlight w:val="none"/>
          <w:lang w:val="en-US" w:eastAsia="zh-CN"/>
        </w:rPr>
        <w:t xml:space="preserve">三年</w:t>
      </w:r>
      <w:r>
        <w:rPr>
          <w:rFonts w:hint="eastAsia" w:cs="Times New Roman"/>
          <w:color w:val="auto"/>
          <w:szCs w:val="21"/>
          <w:highlight w:val="none"/>
          <w:lang w:val="en-US" w:eastAsia="zh-CN"/>
        </w:rPr>
        <w:t xml:space="preserve">，自</w:t>
      </w:r>
      <w:r>
        <w:rPr>
          <w:rFonts w:hint="eastAsia" w:ascii="Times New Roman" w:hAnsi="Times New Roman" w:eastAsia="宋体" w:cs="Times New Roman"/>
          <w:color w:val="auto"/>
          <w:szCs w:val="21"/>
          <w:highlight w:val="none"/>
          <w:lang w:val="en-US" w:eastAsia="zh-CN"/>
        </w:rPr>
        <w:t xml:space="preserve">2026年8月1日</w:t>
      </w:r>
      <w:r>
        <w:rPr>
          <w:rFonts w:hint="eastAsia" w:cs="Times New Roman"/>
          <w:color w:val="auto"/>
          <w:szCs w:val="21"/>
          <w:highlight w:val="none"/>
          <w:lang w:val="en-US" w:eastAsia="zh-CN"/>
        </w:rPr>
        <w:t xml:space="preserve">至</w:t>
      </w:r>
      <w:r>
        <w:rPr>
          <w:rFonts w:hint="eastAsia" w:ascii="Times New Roman" w:hAnsi="Times New Roman" w:eastAsia="宋体" w:cs="Times New Roman"/>
          <w:color w:val="auto"/>
          <w:szCs w:val="21"/>
          <w:highlight w:val="none"/>
          <w:lang w:val="en-US" w:eastAsia="zh-CN"/>
        </w:rPr>
        <w:t xml:space="preserve">2029年7月31日</w:t>
      </w:r>
      <w:r>
        <w:rPr>
          <w:rFonts w:hint="eastAsia" w:cs="Times New Roman"/>
          <w:color w:val="auto"/>
          <w:szCs w:val="21"/>
          <w:highlight w:val="none"/>
          <w:lang w:val="en-US" w:eastAsia="zh-CN"/>
        </w:rPr>
        <w:t xml:space="preserve">止</w:t>
      </w:r>
      <w:r>
        <w:rPr>
          <w:rFonts w:hint="eastAsia"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合同一年一签，</w:t>
      </w:r>
      <w:r>
        <w:rPr>
          <w:rFonts w:hint="eastAsia" w:ascii="Times New Roman" w:hAnsi="Times New Roman" w:eastAsia="宋体" w:cs="Times New Roman"/>
          <w:color w:val="auto"/>
          <w:szCs w:val="21"/>
          <w:highlight w:val="none"/>
          <w:lang w:eastAsia="zh-CN"/>
        </w:rPr>
        <w:t xml:space="preserve">一年服务期满经项目归口管理部门和临床使用科室综合考评合格后，采购人有权决定是否续签下一年服务合同，总服务期不超3年。</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1.7行业划分：其他未列明行业。</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1.8</w:t>
      </w:r>
      <w:r>
        <w:rPr>
          <w:rFonts w:hint="eastAsia"/>
          <w:color w:val="auto"/>
          <w:szCs w:val="21"/>
          <w:highlight w:val="none"/>
        </w:rPr>
        <w:t xml:space="preserve">本项目（不专门）面向中小企业（或监狱企业或残疾人福利性单位）采购。（按照《</w:t>
      </w:r>
      <w:r>
        <w:rPr>
          <w:color w:val="auto"/>
          <w:szCs w:val="21"/>
          <w:highlight w:val="none"/>
        </w:rPr>
        <w:t xml:space="preserve">政府采购促进中小企业发展管理办法</w:t>
      </w:r>
      <w:r>
        <w:rPr>
          <w:rFonts w:hint="eastAsia"/>
          <w:color w:val="auto"/>
          <w:szCs w:val="21"/>
          <w:highlight w:val="none"/>
        </w:rPr>
        <w:t xml:space="preserve">》</w:t>
      </w:r>
      <w:r>
        <w:rPr>
          <w:color w:val="auto"/>
          <w:szCs w:val="21"/>
          <w:highlight w:val="none"/>
        </w:rPr>
        <w:t xml:space="preserve">规定预留采购份额无法确保充分供应、 充分竞争，或者存在可能影响政府采购目标实现的情形</w:t>
      </w:r>
      <w:r>
        <w:rPr>
          <w:rFonts w:hint="eastAsia"/>
          <w:color w:val="auto"/>
          <w:szCs w:val="21"/>
          <w:highlight w:val="none"/>
        </w:rPr>
        <w:t xml:space="preserve">。）</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1.9</w:t>
      </w:r>
      <w:r>
        <w:rPr>
          <w:rFonts w:cs="Arial" w:asciiTheme="minorEastAsia" w:hAnsiTheme="minorEastAsia" w:eastAsiaTheme="minorEastAsia"/>
          <w:color w:val="auto"/>
          <w:spacing w:val="8"/>
          <w:szCs w:val="21"/>
          <w:highlight w:val="none"/>
        </w:rPr>
        <w:t xml:space="preserve">本项目（</w:t>
      </w:r>
      <w:r>
        <w:rPr>
          <w:rFonts w:cs="Arial" w:asciiTheme="minorEastAsia" w:hAnsiTheme="minorEastAsia" w:eastAsiaTheme="minorEastAsia"/>
          <w:i/>
          <w:iCs/>
          <w:color w:val="auto"/>
          <w:spacing w:val="8"/>
          <w:szCs w:val="21"/>
          <w:highlight w:val="none"/>
        </w:rPr>
        <w:t xml:space="preserve">否</w:t>
      </w:r>
      <w:r>
        <w:rPr>
          <w:rFonts w:cs="Arial" w:asciiTheme="minorEastAsia" w:hAnsiTheme="minorEastAsia" w:eastAsiaTheme="minorEastAsia"/>
          <w:color w:val="auto"/>
          <w:spacing w:val="8"/>
          <w:szCs w:val="21"/>
          <w:highlight w:val="none"/>
        </w:rPr>
        <w:t xml:space="preserve">）接受联合体投标。</w:t>
      </w:r>
      <w:r/>
    </w:p>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二、申请人的资格要求</w:t>
      </w:r>
      <w:r/>
    </w:p>
    <w:p>
      <w:pPr>
        <w:ind w:firstLine="370"/>
        <w:spacing w:line="460" w:lineRule="exact"/>
        <w:shd w:val="clear" w:color="auto" w:fill="ffffff" w:themeFill="background1"/>
        <w:widowControl/>
        <w:rPr>
          <w:rFonts w:hint="eastAsia" w:cs="Arial" w:asciiTheme="minorEastAsia" w:hAnsiTheme="minorEastAsia" w:eastAsiaTheme="minorEastAsia"/>
          <w:b/>
          <w:color w:val="auto"/>
          <w:spacing w:val="8"/>
          <w:szCs w:val="21"/>
          <w:highlight w:val="none"/>
        </w:rPr>
      </w:pPr>
      <w:r>
        <w:rPr>
          <w:rFonts w:cs="Arial" w:asciiTheme="minorEastAsia" w:hAnsiTheme="minorEastAsia" w:eastAsiaTheme="minorEastAsia"/>
          <w:b/>
          <w:color w:val="auto"/>
          <w:spacing w:val="8"/>
          <w:szCs w:val="21"/>
          <w:highlight w:val="none"/>
        </w:rPr>
        <w:t xml:space="preserve">2.1满足《中华人民共和国政府采购法》第二十二条规定</w:t>
      </w:r>
      <w:r>
        <w:rPr>
          <w:rFonts w:hint="eastAsia" w:cs="Arial" w:asciiTheme="minorEastAsia" w:hAnsiTheme="minorEastAsia" w:eastAsiaTheme="minorEastAsia"/>
          <w:b/>
          <w:color w:val="auto"/>
          <w:spacing w:val="8"/>
          <w:szCs w:val="21"/>
          <w:highlight w:val="none"/>
        </w:rPr>
        <w:t xml:space="preserve">：</w:t>
      </w:r>
      <w:r/>
    </w:p>
    <w:p>
      <w:pPr>
        <w:ind w:firstLine="424"/>
        <w:spacing w:line="460" w:lineRule="exact"/>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（1）</w:t>
      </w:r>
      <w:r>
        <w:rPr>
          <w:rFonts w:hint="eastAsia" w:cs="Arial" w:asciiTheme="minorEastAsia" w:hAnsiTheme="minorEastAsia" w:eastAsiaTheme="minorEastAsia"/>
          <w:bCs/>
          <w:color w:val="auto"/>
          <w:szCs w:val="21"/>
          <w:highlight w:val="none"/>
        </w:rPr>
        <w:t xml:space="preserve">符合《中华人民共和国政府采购法》第二十二条规定，提供《南京市政府采购供应商信用记录表暨信用承诺书》。不适用信用承诺的，应按政府采购信用承诺要求提供证明材料。</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b/>
          <w:color w:val="auto"/>
          <w:spacing w:val="8"/>
          <w:szCs w:val="21"/>
          <w:highlight w:val="none"/>
        </w:rPr>
        <w:t xml:space="preserve">2.2落实政府采购政策需满足的资格要求：</w:t>
      </w:r>
      <w:r>
        <w:rPr>
          <w:rFonts w:hint="eastAsia" w:cs="Arial" w:asciiTheme="minorEastAsia" w:hAnsiTheme="minorEastAsia" w:eastAsiaTheme="minorEastAsia"/>
          <w:b/>
          <w:color w:val="auto"/>
          <w:spacing w:val="8"/>
          <w:szCs w:val="21"/>
          <w:highlight w:val="none"/>
        </w:rPr>
        <w:t xml:space="preserve">无。</w:t>
      </w:r>
      <w:r/>
    </w:p>
    <w:p>
      <w:pPr>
        <w:ind w:firstLine="369"/>
        <w:keepLines w:val="0"/>
        <w:keepNext w:val="0"/>
        <w:pageBreakBefore w:val="0"/>
        <w:spacing w:line="460" w:lineRule="exact"/>
        <w:shd w:val="clear" w:color="auto" w:fill="ffffff" w:themeFill="background1"/>
        <w:widowControl w:val="off"/>
        <w:rPr>
          <w:rFonts w:hint="eastAsia" w:cs="Arial" w:asciiTheme="minorEastAsia" w:hAnsiTheme="minorEastAsia" w:eastAsiaTheme="minorEastAsia"/>
          <w:b/>
          <w:color w:val="auto"/>
          <w:spacing w:val="8"/>
          <w:szCs w:val="21"/>
          <w:highlight w:val="none"/>
          <w:lang w:eastAsia="zh-CN"/>
        </w:rPr>
      </w:pPr>
      <w:r>
        <w:rPr>
          <w:rFonts w:cs="Arial" w:asciiTheme="minorEastAsia" w:hAnsiTheme="minorEastAsia" w:eastAsiaTheme="minorEastAsia"/>
          <w:b/>
          <w:color w:val="auto"/>
          <w:spacing w:val="8"/>
          <w:szCs w:val="21"/>
          <w:highlight w:val="none"/>
        </w:rPr>
        <w:t xml:space="preserve">2.3采购人根据采购项目的特殊要求规定的特定条件，并提供符合特殊要求的证明材料或者情况说明：具有在全国排污许可证管理信息平台排污登记后的回执或具有有效的排污许可证明</w:t>
      </w:r>
      <w:r>
        <w:rPr>
          <w:rFonts w:hint="eastAsia" w:cs="Arial" w:asciiTheme="minorEastAsia" w:hAnsiTheme="minorEastAsia" w:eastAsiaTheme="minorEastAsia"/>
          <w:b/>
          <w:color w:val="auto"/>
          <w:spacing w:val="8"/>
          <w:szCs w:val="21"/>
          <w:highlight w:val="none"/>
          <w:lang w:val="en-US" w:eastAsia="zh-CN"/>
        </w:rPr>
        <w:t xml:space="preserve">；</w:t>
      </w:r>
      <w:r/>
    </w:p>
    <w:p>
      <w:pPr>
        <w:ind w:firstLine="424"/>
        <w:spacing w:line="460" w:lineRule="exact"/>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2.</w:t>
      </w:r>
      <w:r>
        <w:rPr>
          <w:rFonts w:hint="eastAsia" w:cs="Arial" w:asciiTheme="minorEastAsia" w:hAnsiTheme="minorEastAsia" w:eastAsiaTheme="minorEastAsia"/>
          <w:bCs/>
          <w:color w:val="auto"/>
          <w:szCs w:val="21"/>
          <w:highlight w:val="none"/>
        </w:rPr>
        <w:t xml:space="preserve">4</w:t>
      </w:r>
      <w:r>
        <w:rPr>
          <w:rFonts w:cs="Arial" w:asciiTheme="minorEastAsia" w:hAnsiTheme="minorEastAsia" w:eastAsiaTheme="minorEastAsia"/>
          <w:bCs/>
          <w:color w:val="auto"/>
          <w:szCs w:val="21"/>
          <w:highlight w:val="none"/>
        </w:rPr>
        <w:t xml:space="preserve">拒绝下述供应商参加本次招标活动：</w:t>
      </w:r>
      <w:r/>
    </w:p>
    <w:p>
      <w:pPr>
        <w:ind w:firstLine="424"/>
        <w:spacing w:line="460" w:lineRule="exact"/>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（1）单位负责人为同一人或者存在直接控股、管理关系的不同供应商，不得参加同一合同项下的政府采购活动。</w:t>
      </w:r>
      <w:r/>
    </w:p>
    <w:p>
      <w:pPr>
        <w:ind w:firstLine="424"/>
        <w:spacing w:line="460" w:lineRule="exact"/>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（2）为采购项目提供整体设计、规范编制或者项目管理、监理、检测等服务的供应商，不得参加本项目的采购活动。</w:t>
      </w:r>
      <w:r/>
    </w:p>
    <w:p>
      <w:pPr>
        <w:ind w:firstLine="424"/>
        <w:spacing w:line="460" w:lineRule="exact"/>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p>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三、获取招标文件</w:t>
      </w:r>
      <w:r/>
    </w:p>
    <w:p>
      <w:pPr>
        <w:ind w:firstLine="36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3.1时间：自本项目招标公告发布之日至</w:t>
      </w:r>
      <w:r>
        <w:rPr>
          <w:rFonts w:hint="eastAsia" w:cs="Arial" w:asciiTheme="minorEastAsia" w:hAnsiTheme="minorEastAsia" w:eastAsiaTheme="minorEastAsia"/>
          <w:color w:val="auto"/>
          <w:spacing w:val="8"/>
          <w:szCs w:val="21"/>
          <w:highlight w:val="none"/>
        </w:rPr>
        <w:t xml:space="preserve">202</w:t>
      </w:r>
      <w:r>
        <w:rPr>
          <w:rFonts w:hint="eastAsia" w:cs="Arial" w:asciiTheme="minorEastAsia" w:hAnsiTheme="minorEastAsia" w:eastAsiaTheme="minorEastAsia"/>
          <w:color w:val="auto"/>
          <w:spacing w:val="8"/>
          <w:szCs w:val="21"/>
          <w:highlight w:val="none"/>
          <w:lang w:val="en-US" w:eastAsia="zh-CN"/>
        </w:rPr>
        <w:t xml:space="preserve">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7</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8</w:t>
      </w:r>
      <w:r>
        <w:rPr>
          <w:rFonts w:hint="eastAsia" w:cs="Arial" w:asciiTheme="minorEastAsia" w:hAnsiTheme="minorEastAsia" w:eastAsiaTheme="minorEastAsia"/>
          <w:color w:val="auto"/>
          <w:spacing w:val="8"/>
          <w:szCs w:val="21"/>
          <w:highlight w:val="none"/>
        </w:rPr>
        <w:t xml:space="preserve">日17时30分（北京时间）</w:t>
      </w:r>
      <w:r>
        <w:rPr>
          <w:rFonts w:cs="Arial" w:asciiTheme="minorEastAsia" w:hAnsiTheme="minorEastAsia" w:eastAsiaTheme="minorEastAsia"/>
          <w:color w:val="auto"/>
          <w:spacing w:val="8"/>
          <w:szCs w:val="21"/>
          <w:highlight w:val="none"/>
        </w:rPr>
        <w:t xml:space="preserve">。</w:t>
      </w:r>
      <w:r/>
    </w:p>
    <w:p>
      <w:pPr>
        <w:ind w:firstLine="36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3.2地点：江苏政府采购网</w:t>
      </w:r>
      <w:r/>
    </w:p>
    <w:p>
      <w:pPr>
        <w:ind w:firstLine="36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3.3方式：</w:t>
      </w:r>
      <w:r>
        <w:rPr>
          <w:rFonts w:hint="eastAsia" w:cs="Arial" w:asciiTheme="minorEastAsia" w:hAnsiTheme="minorEastAsia" w:eastAsiaTheme="minorEastAsia"/>
          <w:color w:val="auto"/>
          <w:spacing w:val="8"/>
          <w:szCs w:val="21"/>
          <w:highlight w:val="none"/>
        </w:rPr>
        <w:t xml:space="preserve">本项目采用网上注册登记方式免费获取</w:t>
      </w:r>
      <w:r/>
    </w:p>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四、提交投标文件截止时间、开标时间和地点</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4.1</w:t>
      </w:r>
      <w:r>
        <w:rPr>
          <w:rFonts w:hint="eastAsia" w:cs="Arial" w:asciiTheme="minorEastAsia" w:hAnsiTheme="minorEastAsia" w:eastAsiaTheme="minorEastAsia"/>
          <w:color w:val="auto"/>
          <w:spacing w:val="8"/>
          <w:szCs w:val="21"/>
          <w:highlight w:val="none"/>
        </w:rPr>
        <w:t xml:space="preserve"> 202</w:t>
      </w:r>
      <w:r>
        <w:rPr>
          <w:rFonts w:hint="eastAsia" w:cs="Arial" w:asciiTheme="minorEastAsia" w:hAnsiTheme="minorEastAsia" w:eastAsiaTheme="minorEastAsia"/>
          <w:color w:val="auto"/>
          <w:spacing w:val="8"/>
          <w:szCs w:val="21"/>
          <w:highlight w:val="none"/>
          <w:lang w:val="en-US" w:eastAsia="zh-CN"/>
        </w:rPr>
        <w:t xml:space="preserve">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7</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22</w:t>
      </w:r>
      <w:r>
        <w:rPr>
          <w:rFonts w:hint="eastAsia" w:cs="Arial" w:asciiTheme="minorEastAsia" w:hAnsiTheme="minorEastAsia" w:eastAsiaTheme="minorEastAsia"/>
          <w:color w:val="auto"/>
          <w:spacing w:val="8"/>
          <w:szCs w:val="21"/>
          <w:highlight w:val="none"/>
        </w:rPr>
        <w:t xml:space="preserve">日</w:t>
      </w:r>
      <w:r>
        <w:rPr>
          <w:rFonts w:hint="eastAsia" w:cs="Arial" w:asciiTheme="minorEastAsia" w:hAnsiTheme="minorEastAsia" w:eastAsiaTheme="minorEastAsia"/>
          <w:color w:val="auto"/>
          <w:spacing w:val="8"/>
          <w:szCs w:val="21"/>
          <w:highlight w:val="none"/>
          <w:lang w:val="en-US" w:eastAsia="zh-CN"/>
        </w:rPr>
        <w:t xml:space="preserve">14</w:t>
      </w:r>
      <w:r>
        <w:rPr>
          <w:rFonts w:hint="eastAsia" w:cs="Arial" w:asciiTheme="minorEastAsia" w:hAnsiTheme="minorEastAsia" w:eastAsiaTheme="minorEastAsia"/>
          <w:color w:val="auto"/>
          <w:spacing w:val="8"/>
          <w:szCs w:val="21"/>
          <w:highlight w:val="none"/>
          <w:lang w:eastAsia="zh-CN"/>
        </w:rPr>
        <w:t xml:space="preserve">点</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0分</w:t>
      </w:r>
      <w:r>
        <w:rPr>
          <w:rFonts w:cs="Arial" w:asciiTheme="minorEastAsia" w:hAnsiTheme="minorEastAsia" w:eastAsiaTheme="minorEastAsia"/>
          <w:color w:val="auto"/>
          <w:spacing w:val="8"/>
          <w:szCs w:val="21"/>
          <w:highlight w:val="none"/>
        </w:rPr>
        <w:t xml:space="preserve">（北京时间）</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4.2</w:t>
      </w:r>
      <w:r>
        <w:rPr>
          <w:rFonts w:hint="eastAsia" w:cs="Arial" w:asciiTheme="minorEastAsia" w:hAnsiTheme="minorEastAsia" w:eastAsiaTheme="minorEastAsia"/>
          <w:color w:val="auto"/>
          <w:spacing w:val="8"/>
          <w:szCs w:val="21"/>
          <w:highlight w:val="none"/>
        </w:rPr>
        <w:t xml:space="preserve"> </w:t>
      </w:r>
      <w:r>
        <w:rPr>
          <w:rFonts w:cs="Arial" w:asciiTheme="minorEastAsia" w:hAnsiTheme="minorEastAsia" w:eastAsiaTheme="minorEastAsia"/>
          <w:color w:val="auto"/>
          <w:spacing w:val="8"/>
          <w:szCs w:val="21"/>
          <w:highlight w:val="none"/>
        </w:rPr>
        <w:t xml:space="preserve">提交投标文件地点：江苏省政府采购管理交易系统（苏采云）（以下简称“苏采云”）（网址：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cs="Arial" w:asciiTheme="minorEastAsia" w:hAnsiTheme="minorEastAsia" w:eastAsiaTheme="minorEastAsia"/>
          <w:color w:val="auto"/>
          <w:spacing w:val="8"/>
          <w:szCs w:val="21"/>
          <w:highlight w:val="none"/>
          <w:u w:val="single"/>
        </w:rPr>
        <w:t xml:space="preserve">http://jszfcg.jsczt.cn/</w:t>
      </w:r>
      <w:r>
        <w:rPr>
          <w:rFonts w:cs="Arial" w:asciiTheme="minorEastAsia" w:hAnsiTheme="minorEastAsia" w:eastAsiaTheme="minorEastAsia"/>
          <w:color w:val="auto"/>
          <w:spacing w:val="8"/>
          <w:szCs w:val="21"/>
          <w:highlight w:val="none"/>
        </w:rPr>
        <w:t xml:space="preserve">）</w:t>
      </w:r>
      <w:r>
        <w:rPr>
          <w:color w:val="auto"/>
          <w:highlight w:val="none"/>
        </w:rPr>
        <w:fldChar w:fldCharType="end"/>
      </w:r>
      <w:r/>
    </w:p>
    <w:p>
      <w:pPr>
        <w:ind w:firstLine="370"/>
        <w:spacing w:line="460" w:lineRule="exact"/>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pacing w:val="8"/>
          <w:szCs w:val="21"/>
          <w:highlight w:val="none"/>
        </w:rPr>
        <w:t xml:space="preserve">4.3开标地点：“苏采云”开标大厅</w:t>
      </w:r>
      <w:r/>
    </w:p>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五、公告期限</w:t>
      </w:r>
      <w:r/>
    </w:p>
    <w:p>
      <w:pPr>
        <w:ind w:firstLine="370"/>
        <w:spacing w:line="460" w:lineRule="exact"/>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自本公告发布之日起5个工作日。</w:t>
      </w:r>
      <w:r/>
    </w:p>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outlineLvl w:val="1"/>
      </w:pPr>
      <w:r>
        <w:rPr>
          <w:rFonts w:cs="Arial" w:asciiTheme="minorEastAsia" w:hAnsiTheme="minorEastAsia" w:eastAsiaTheme="minorEastAsia"/>
          <w:b/>
          <w:color w:val="auto"/>
          <w:spacing w:val="8"/>
          <w:sz w:val="24"/>
          <w:highlight w:val="none"/>
        </w:rPr>
        <w:t xml:space="preserve">六、其他补充事宜</w:t>
      </w:r>
      <w:r/>
    </w:p>
    <w:p>
      <w:pPr>
        <w:ind w:firstLine="363"/>
        <w:spacing w:line="460" w:lineRule="exact"/>
        <w:shd w:val="clear" w:color="auto" w:fill="ffffff" w:themeFill="background1"/>
        <w:widowControl/>
        <w:rPr>
          <w:rFonts w:hint="eastAsia" w:cs="Arial" w:asciiTheme="minorEastAsia" w:hAnsiTheme="minorEastAsia" w:eastAsiaTheme="minorEastAsia"/>
          <w:color w:val="auto"/>
          <w:szCs w:val="21"/>
          <w:highlight w:val="none"/>
          <w:lang w:val="zh-CN"/>
        </w:rPr>
        <w:outlineLvl w:val="1"/>
      </w:pPr>
      <w:r>
        <w:rPr>
          <w:rFonts w:cs="Arial" w:asciiTheme="minorEastAsia" w:hAnsiTheme="minorEastAsia" w:eastAsiaTheme="minorEastAsia"/>
          <w:color w:val="auto"/>
          <w:szCs w:val="21"/>
          <w:highlight w:val="none"/>
          <w:lang w:val="zh-CN"/>
        </w:rPr>
        <w:t xml:space="preserve">6.1本项目在南京公共采购信息网、江苏政府采购网、中国政府采购网网站发布公告。</w:t>
      </w:r>
      <w:r/>
    </w:p>
    <w:p>
      <w:pPr>
        <w:ind w:firstLine="363"/>
        <w:spacing w:line="460" w:lineRule="exact"/>
        <w:shd w:val="clear" w:color="auto" w:fill="ffffff" w:themeFill="background1"/>
        <w:widowControl/>
        <w:rPr>
          <w:rFonts w:hint="eastAsia"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lang w:val="zh-CN"/>
        </w:rPr>
        <w:t xml:space="preserve">6.</w:t>
      </w:r>
      <w:r>
        <w:rPr>
          <w:rFonts w:cs="Arial" w:asciiTheme="minorEastAsia" w:hAnsiTheme="minorEastAsia" w:eastAsiaTheme="minorEastAsia"/>
          <w:color w:val="auto"/>
          <w:szCs w:val="21"/>
          <w:highlight w:val="none"/>
        </w:rPr>
        <w:t xml:space="preserve">2投标人通过“苏采云”（网址：</w:t>
      </w:r>
      <w:r>
        <w:rPr>
          <w:color w:val="auto"/>
          <w:highlight w:val="none"/>
        </w:rPr>
        <w:fldChar w:fldCharType="begin"/>
      </w:r>
      <w:r>
        <w:rPr>
          <w:color w:val="auto"/>
          <w:highlight w:val="none"/>
        </w:rPr>
        <w:instrText xml:space="preserve">HYPERLINK "http://jszfcg.jsczt.cn/）参与政府采购项目，需要办理江苏省政府采购数字证书及电子签章的，详见苏采云官网首页"</w:instrText>
      </w:r>
      <w:r>
        <w:rPr>
          <w:color w:val="auto"/>
          <w:highlight w:val="none"/>
        </w:rPr>
        <w:fldChar w:fldCharType="separate"/>
      </w:r>
      <w:r>
        <w:rPr>
          <w:rFonts w:cs="Arial" w:asciiTheme="minorEastAsia" w:hAnsiTheme="minorEastAsia" w:eastAsiaTheme="minorEastAsia"/>
          <w:color w:val="auto"/>
          <w:szCs w:val="21"/>
          <w:highlight w:val="none"/>
          <w:u w:val="single"/>
        </w:rPr>
        <w:t xml:space="preserve">http://jszfcg.jsczt.cn/</w:t>
      </w:r>
      <w:r>
        <w:rPr>
          <w:rFonts w:cs="Arial" w:asciiTheme="minorEastAsia" w:hAnsiTheme="minorEastAsia" w:eastAsiaTheme="minorEastAsia"/>
          <w:color w:val="auto"/>
          <w:szCs w:val="21"/>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color w:val="auto"/>
          <w:highlight w:val="none"/>
        </w:rPr>
        <w:fldChar w:fldCharType="end"/>
      </w:r>
      <w:r/>
    </w:p>
    <w:p>
      <w:pPr>
        <w:ind w:firstLine="363"/>
        <w:jc w:val="left"/>
        <w:spacing w:line="460" w:lineRule="exact"/>
        <w:shd w:val="clear" w:color="auto" w:fill="ffffff" w:themeFill="background1"/>
        <w:widowControl/>
        <w:rPr>
          <w:rFonts w:hint="eastAsia"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cs="Arial" w:asciiTheme="minorEastAsia" w:hAnsiTheme="minorEastAsia" w:eastAsiaTheme="minorEastAsia"/>
          <w:color w:val="auto"/>
          <w:szCs w:val="21"/>
          <w:highlight w:val="none"/>
          <w:u w:val="single"/>
        </w:rPr>
        <w:t xml:space="preserve">http://www.ccgp-jiangsu.gov.cn/jiangsu/zlxz/ee/ee3a4bc5a3454aa2b0d9312230633ce9.html</w:t>
      </w:r>
      <w:r>
        <w:rPr>
          <w:rFonts w:cs="Arial" w:asciiTheme="minorEastAsia" w:hAnsiTheme="minorEastAsia" w:eastAsiaTheme="minorEastAsia"/>
          <w:color w:val="auto"/>
          <w:szCs w:val="21"/>
          <w:highlight w:val="none"/>
          <w:u w:val="single"/>
        </w:rPr>
        <w:fldChar w:fldCharType="end"/>
      </w:r>
      <w:r/>
    </w:p>
    <w:p>
      <w:pPr>
        <w:ind w:firstLine="363"/>
        <w:spacing w:line="460" w:lineRule="exact"/>
        <w:shd w:val="clear" w:color="auto" w:fill="ffffff" w:themeFill="background1"/>
        <w:widowControl/>
        <w:rPr>
          <w:rFonts w:hint="eastAsia"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首次登录“苏采云”系统的新用户，登录网址后，点击“用户注册”--“新CA办理指南”--获取CA后绑定、登录系统--采购项目参与--下载采购文件（文件后缀名为“.kedt”）。</w:t>
      </w:r>
      <w:r/>
    </w:p>
    <w:p>
      <w:pPr>
        <w:ind w:firstLine="363"/>
        <w:spacing w:line="460" w:lineRule="exact"/>
        <w:shd w:val="clear" w:color="auto" w:fill="ffffff" w:themeFill="background1"/>
        <w:widowControl/>
        <w:rPr>
          <w:rFonts w:hint="eastAsia"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“苏采云”南京地区客服热线025-83633744、025-83633743。</w:t>
      </w:r>
      <w:r/>
    </w:p>
    <w:p>
      <w:pPr>
        <w:ind w:firstLine="363"/>
        <w:spacing w:line="460" w:lineRule="exact"/>
        <w:shd w:val="clear" w:color="auto" w:fill="ffffff" w:themeFill="background1"/>
        <w:widowControl/>
        <w:rPr>
          <w:rFonts w:hint="eastAsia" w:cs="Arial" w:asciiTheme="minorEastAsia" w:hAnsiTheme="minorEastAsia" w:eastAsiaTheme="minorEastAsia"/>
          <w:color w:val="auto"/>
          <w:szCs w:val="21"/>
          <w:highlight w:val="none"/>
        </w:rPr>
        <w:outlineLvl w:val="1"/>
      </w:pPr>
      <w:r>
        <w:rPr>
          <w:rFonts w:cs="Arial" w:asciiTheme="minorEastAsia" w:hAnsiTheme="minorEastAsia" w:eastAsiaTheme="minorEastAsia"/>
          <w:color w:val="auto"/>
          <w:szCs w:val="21"/>
          <w:highlight w:val="none"/>
        </w:rPr>
        <w:t xml:space="preserve"> 有关本次招标的事项若存在变动或修改，请及时关注“江苏政府采购网”（www.ccgp-jiangsu.gov.cn）更正公告。</w:t>
      </w:r>
      <w:r/>
    </w:p>
    <w:p>
      <w:pPr>
        <w:ind w:firstLine="363"/>
        <w:spacing w:line="460" w:lineRule="exact"/>
        <w:shd w:val="clear" w:color="auto" w:fill="ffffff" w:themeFill="background1"/>
        <w:widowControl/>
        <w:rPr>
          <w:rFonts w:hint="eastAsia" w:cs="Arial" w:asciiTheme="minorEastAsia" w:hAnsiTheme="minorEastAsia" w:eastAsiaTheme="minorEastAsia"/>
          <w:bCs/>
          <w:color w:val="auto"/>
          <w:szCs w:val="21"/>
          <w:highlight w:val="none"/>
        </w:rPr>
        <w:outlineLvl w:val="1"/>
      </w:pPr>
      <w:r>
        <w:rPr>
          <w:rFonts w:cs="Arial" w:asciiTheme="minorEastAsia" w:hAnsiTheme="minorEastAsia" w:eastAsiaTheme="minorEastAsia"/>
          <w:bCs/>
          <w:color w:val="auto"/>
          <w:szCs w:val="21"/>
          <w:highlight w:val="none"/>
        </w:rPr>
        <w:t xml:space="preserve">6.</w:t>
      </w:r>
      <w:r>
        <w:rPr>
          <w:rFonts w:hint="eastAsia" w:cs="Arial" w:asciiTheme="minorEastAsia" w:hAnsiTheme="minorEastAsia" w:eastAsiaTheme="minorEastAsia"/>
          <w:bCs/>
          <w:color w:val="auto"/>
          <w:szCs w:val="21"/>
          <w:highlight w:val="none"/>
        </w:rPr>
        <w:t xml:space="preserve">3</w:t>
      </w:r>
      <w:r>
        <w:rPr>
          <w:rFonts w:cs="Arial" w:asciiTheme="minorEastAsia" w:hAnsiTheme="minorEastAsia" w:eastAsiaTheme="minorEastAsia"/>
          <w:bCs/>
          <w:color w:val="auto"/>
          <w:szCs w:val="21"/>
          <w:highlight w:val="none"/>
        </w:rPr>
        <w:t xml:space="preserve"> 勘察现场：</w:t>
      </w:r>
      <w:r>
        <w:rPr>
          <w:rFonts w:hint="eastAsia" w:cs="Arial" w:asciiTheme="minorEastAsia" w:hAnsiTheme="minorEastAsia" w:eastAsiaTheme="minorEastAsia"/>
          <w:bCs/>
          <w:color w:val="auto"/>
          <w:szCs w:val="21"/>
          <w:highlight w:val="none"/>
        </w:rPr>
        <w:t xml:space="preserve">无</w:t>
      </w:r>
      <w:r/>
    </w:p>
    <w:p>
      <w:pPr>
        <w:ind w:firstLine="363"/>
        <w:spacing w:line="460" w:lineRule="exact"/>
        <w:shd w:val="clear" w:color="auto" w:fill="ffffff" w:themeFill="background1"/>
        <w:widowControl/>
        <w:rPr>
          <w:rFonts w:hint="eastAsia" w:cs="Arial" w:asciiTheme="minorEastAsia" w:hAnsiTheme="minorEastAsia" w:eastAsiaTheme="minorEastAsia"/>
          <w:bCs/>
          <w:color w:val="auto"/>
          <w:szCs w:val="21"/>
          <w:highlight w:val="none"/>
        </w:rPr>
        <w:outlineLvl w:val="1"/>
      </w:pPr>
      <w:r>
        <w:rPr>
          <w:rFonts w:hint="eastAsia" w:cs="Arial" w:asciiTheme="minorEastAsia" w:hAnsiTheme="minorEastAsia" w:eastAsiaTheme="minorEastAsia"/>
          <w:bCs/>
          <w:color w:val="auto"/>
          <w:szCs w:val="21"/>
          <w:highlight w:val="none"/>
        </w:rPr>
        <w:t xml:space="preserve">6.4</w:t>
      </w:r>
      <w:r>
        <w:rPr>
          <w:rFonts w:hint="eastAsia" w:cs="Arial" w:asciiTheme="minorEastAsia" w:hAnsiTheme="minorEastAsia" w:eastAsiaTheme="minorEastAsia"/>
          <w:b/>
          <w:color w:val="auto"/>
          <w:szCs w:val="21"/>
          <w:highlight w:val="none"/>
        </w:rPr>
        <w:t xml:space="preserve">投标文件的解密</w:t>
      </w:r>
      <w:r>
        <w:rPr>
          <w:rFonts w:hint="eastAsia" w:cs="Arial" w:asciiTheme="minorEastAsia" w:hAnsiTheme="minorEastAsia" w:eastAsiaTheme="minorEastAsia"/>
          <w:bCs/>
          <w:color w:val="auto"/>
          <w:szCs w:val="21"/>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cs="Arial" w:asciiTheme="minorEastAsia" w:hAnsiTheme="minorEastAsia" w:eastAsiaTheme="minorEastAsia"/>
          <w:b/>
          <w:color w:val="auto"/>
          <w:szCs w:val="21"/>
          <w:highlight w:val="none"/>
        </w:rPr>
        <w:t xml:space="preserve">投标人解密限定在开标后30分钟之内完成</w:t>
      </w:r>
      <w:r>
        <w:rPr>
          <w:rFonts w:hint="eastAsia" w:cs="Arial" w:asciiTheme="minorEastAsia" w:hAnsiTheme="minorEastAsia" w:eastAsiaTheme="minorEastAsia"/>
          <w:bCs/>
          <w:color w:val="auto"/>
          <w:szCs w:val="21"/>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365"/>
        <w:spacing w:line="460" w:lineRule="exact"/>
        <w:shd w:val="clear" w:color="auto" w:fill="ffffff" w:themeFill="background1"/>
        <w:widowControl/>
        <w:rPr>
          <w:rFonts w:hint="eastAsia" w:cs="Arial" w:asciiTheme="minorEastAsia" w:hAnsiTheme="minorEastAsia" w:eastAsiaTheme="minorEastAsia"/>
          <w:b/>
          <w:bCs/>
          <w:color w:val="auto"/>
          <w:szCs w:val="21"/>
          <w:highlight w:val="none"/>
          <w:lang w:val="zh-CN"/>
        </w:rPr>
        <w:outlineLvl w:val="1"/>
      </w:pPr>
      <w:r>
        <w:rPr>
          <w:rFonts w:cs="Arial" w:asciiTheme="minorEastAsia" w:hAnsiTheme="minorEastAsia" w:eastAsiaTheme="minorEastAsia"/>
          <w:b/>
          <w:bCs/>
          <w:color w:val="auto"/>
          <w:szCs w:val="21"/>
          <w:highlight w:val="none"/>
          <w:lang w:val="zh-CN"/>
        </w:rPr>
        <w:t xml:space="preserve">6.</w:t>
      </w:r>
      <w:r>
        <w:rPr>
          <w:rFonts w:hint="eastAsia" w:cs="Arial" w:asciiTheme="minorEastAsia" w:hAnsiTheme="minorEastAsia" w:eastAsiaTheme="minorEastAsia"/>
          <w:b/>
          <w:bCs/>
          <w:color w:val="auto"/>
          <w:szCs w:val="21"/>
          <w:highlight w:val="none"/>
        </w:rPr>
        <w:t xml:space="preserve">5</w:t>
      </w:r>
      <w:r>
        <w:rPr>
          <w:rFonts w:cs="Arial" w:asciiTheme="minorEastAsia" w:hAnsiTheme="minorEastAsia" w:eastAsiaTheme="minorEastAsia"/>
          <w:b/>
          <w:bCs/>
          <w:color w:val="auto"/>
          <w:szCs w:val="21"/>
          <w:highlight w:val="none"/>
          <w:lang w:val="zh-CN"/>
        </w:rPr>
        <w:t xml:space="preserve">供应商诚信档案管理</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 xml:space="preserve">2021</w:t>
      </w:r>
      <w:r>
        <w:rPr>
          <w:rFonts w:asciiTheme="minorEastAsia" w:hAnsiTheme="minorEastAsia" w:eastAsiaTheme="minorEastAsia"/>
          <w:color w:val="auto"/>
          <w:sz w:val="21"/>
          <w:szCs w:val="21"/>
          <w:highlight w:val="none"/>
          <w:shd w:val="clear" w:color="auto" w:fill="ffffff"/>
        </w:rPr>
        <w:t xml:space="preserve">〕</w:t>
      </w:r>
      <w:r>
        <w:rPr>
          <w:rFonts w:cs="Arial" w:asciiTheme="minorEastAsia" w:hAnsiTheme="minorEastAsia" w:eastAsiaTheme="minorEastAsia"/>
          <w:color w:val="auto"/>
          <w:sz w:val="21"/>
          <w:szCs w:val="21"/>
          <w:highlight w:val="none"/>
          <w:shd w:val="clear" w:color="auto" w:fill="ffffff"/>
        </w:rPr>
        <w:t xml:space="preserve">5</w:t>
      </w:r>
      <w:r>
        <w:rPr>
          <w:rFonts w:asciiTheme="minorEastAsia" w:hAnsiTheme="minorEastAsia" w:eastAsiaTheme="minorEastAsia"/>
          <w:color w:val="auto"/>
          <w:sz w:val="21"/>
          <w:szCs w:val="21"/>
          <w:highlight w:val="none"/>
          <w:shd w:val="clear" w:color="auto" w:fill="ffffff"/>
        </w:rPr>
        <w:t xml:space="preserve">号规定，参加南京地区政府采购活动的供应商，应以书面形式向采购人或政府采购代理机构作出信用承诺。供应商应尽早做好承诺工作，点击“南京公共采购信息网”首页</w:t>
      </w:r>
      <w:r>
        <w:rPr>
          <w:rFonts w:cs="Arial" w:asciiTheme="minorEastAsia" w:hAnsiTheme="minorEastAsia" w:eastAsiaTheme="minorEastAsia"/>
          <w:color w:val="auto"/>
          <w:sz w:val="21"/>
          <w:szCs w:val="21"/>
          <w:highlight w:val="none"/>
          <w:shd w:val="clear" w:color="auto" w:fill="ffffff"/>
        </w:rPr>
        <w:t xml:space="preserve"> </w:t>
      </w:r>
      <w:r>
        <w:rPr>
          <w:rFonts w:asciiTheme="minorEastAsia" w:hAnsiTheme="minorEastAsia" w:eastAsiaTheme="minorEastAsia"/>
          <w:color w:val="auto"/>
          <w:sz w:val="21"/>
          <w:szCs w:val="21"/>
          <w:highlight w:val="none"/>
          <w:shd w:val="clear" w:color="auto" w:fill="ffffff"/>
        </w:rPr>
        <w:t xml:space="preserve">（</w:t>
      </w:r>
      <w:r>
        <w:rPr>
          <w:rFonts w:cs="Arial" w:asciiTheme="minorEastAsia" w:hAnsiTheme="minorEastAsia" w:eastAsiaTheme="minorEastAsia"/>
          <w:color w:val="auto"/>
          <w:sz w:val="21"/>
          <w:szCs w:val="21"/>
          <w:highlight w:val="none"/>
          <w:shd w:val="clear" w:color="auto" w:fill="ffffff"/>
        </w:rPr>
        <w:t xml:space="preserve">https://njgc.jfh.com/</w:t>
      </w:r>
      <w:r>
        <w:rPr>
          <w:rFonts w:asciiTheme="minorEastAsia" w:hAnsiTheme="minorEastAsia" w:eastAsiaTheme="minorEastAsia"/>
          <w:color w:val="auto"/>
          <w:sz w:val="21"/>
          <w:szCs w:val="21"/>
          <w:highlight w:val="none"/>
          <w:shd w:val="clear" w:color="auto" w:fill="ffffff"/>
        </w:rPr>
        <w:t xml:space="preserve">）“南京市政府采购供应商诚信档案”系统链接打开系统页面（</w:t>
      </w:r>
      <w:r>
        <w:rPr>
          <w:rFonts w:cs="Arial" w:asciiTheme="minorEastAsia" w:hAnsiTheme="minorEastAsia" w:eastAsiaTheme="minorEastAsia"/>
          <w:color w:val="auto"/>
          <w:sz w:val="21"/>
          <w:szCs w:val="21"/>
          <w:highlight w:val="none"/>
          <w:shd w:val="clear" w:color="auto" w:fill="ffffff"/>
        </w:rPr>
        <w:t xml:space="preserve">http://180.101.238.212:8280/hodeframe2018_cxda/index.action;jsessionid=769BA9C8E1729422E7173B991C8EC1E5</w:t>
      </w:r>
      <w:r>
        <w:rPr>
          <w:rFonts w:asciiTheme="minorEastAsia" w:hAnsiTheme="minorEastAsia" w:eastAsiaTheme="minorEastAsia"/>
          <w:color w:val="auto"/>
          <w:sz w:val="21"/>
          <w:szCs w:val="21"/>
          <w:highlight w:val="none"/>
          <w:shd w:val="clear" w:color="auto" w:fill="ffffff"/>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 xml:space="preserve">未按要求提供《南京市政府采购供应商信用记录表暨信用承诺书》则该供应商投标文件按无效投标处理。</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在政府采购资格审查环节，供应商只需提供书面《南京市政府采购供应商信用记录表暨信用承诺书》，即可替代以下证明材料：</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符合国家相关规定的财务状况报告</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依法缴纳税收的证明材料</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依法缴纳社会保障资金的证明材料</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具备履行政府采购合同所必需的设备和专业技术能力的证明材料；</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参加政府采购活动前三年内在经营活动中没有重大违法记录的证明材料；</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未被列入失信被执行人、</w:t>
      </w:r>
      <w:r>
        <w:rPr>
          <w:rFonts w:hint="eastAsia" w:asciiTheme="minorEastAsia" w:hAnsiTheme="minorEastAsia" w:eastAsiaTheme="minorEastAsia"/>
          <w:color w:val="auto"/>
          <w:sz w:val="21"/>
          <w:szCs w:val="21"/>
          <w:highlight w:val="none"/>
          <w:shd w:val="clear" w:color="auto" w:fill="ffffff"/>
        </w:rPr>
        <w:t xml:space="preserve">重大税收违法失信主体名单</w:t>
      </w:r>
      <w:r>
        <w:rPr>
          <w:rFonts w:asciiTheme="minorEastAsia" w:hAnsiTheme="minorEastAsia" w:eastAsiaTheme="minorEastAsia"/>
          <w:color w:val="auto"/>
          <w:sz w:val="21"/>
          <w:szCs w:val="21"/>
          <w:highlight w:val="none"/>
          <w:shd w:val="clear" w:color="auto" w:fill="ffffff"/>
        </w:rPr>
        <w:t xml:space="preserve">、政府采购严重违法失信行为记录名单的证明材料。</w:t>
      </w:r>
      <w:r/>
    </w:p>
    <w:p>
      <w:pPr>
        <w:pStyle w:val="889"/>
        <w:ind w:firstLine="363"/>
        <w:jc w:val="both"/>
        <w:spacing w:before="0" w:beforeAutospacing="0" w:after="0" w:afterAutospacing="0" w:line="460" w:lineRule="atLeast"/>
        <w:shd w:val="clear" w:color="auto" w:fill="ffffff"/>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 xml:space="preserve">根据宁财购通</w:t>
      </w:r>
      <w:r>
        <w:rPr>
          <w:rFonts w:cs="Arial" w:asciiTheme="minorEastAsia" w:hAnsiTheme="minorEastAsia" w:eastAsiaTheme="minorEastAsia"/>
          <w:color w:val="auto"/>
          <w:sz w:val="21"/>
          <w:szCs w:val="21"/>
          <w:highlight w:val="none"/>
          <w:shd w:val="clear" w:color="auto" w:fill="ffffff"/>
        </w:rPr>
        <w:t xml:space="preserve">[2021]5</w:t>
      </w:r>
      <w:r>
        <w:rPr>
          <w:rFonts w:asciiTheme="minorEastAsia" w:hAnsiTheme="minorEastAsia" w:eastAsiaTheme="minorEastAsia"/>
          <w:color w:val="auto"/>
          <w:sz w:val="21"/>
          <w:szCs w:val="21"/>
          <w:highlight w:val="none"/>
          <w:shd w:val="clear" w:color="auto" w:fill="ffffff"/>
        </w:rPr>
        <w:t xml:space="preserve">号文规定，属于该文件列明的不适用信用承诺情形的供应商在资格审查环节仍需提供其满足</w:t>
      </w:r>
      <w:r>
        <w:rPr>
          <w:rFonts w:hint="eastAsia" w:asciiTheme="minorEastAsia" w:hAnsiTheme="minorEastAsia" w:eastAsiaTheme="minorEastAsia"/>
          <w:color w:val="auto"/>
          <w:sz w:val="21"/>
          <w:szCs w:val="21"/>
          <w:highlight w:val="none"/>
          <w:shd w:val="clear" w:color="auto" w:fill="ffffff"/>
          <w:lang w:eastAsia="zh-CN"/>
        </w:rPr>
        <w:t xml:space="preserve">《</w:t>
      </w:r>
      <w:r>
        <w:rPr>
          <w:rFonts w:asciiTheme="minorEastAsia" w:hAnsiTheme="minorEastAsia" w:eastAsiaTheme="minorEastAsia"/>
          <w:color w:val="auto"/>
          <w:sz w:val="21"/>
          <w:szCs w:val="21"/>
          <w:highlight w:val="none"/>
          <w:shd w:val="clear" w:color="auto" w:fill="ffffff"/>
        </w:rPr>
        <w:t xml:space="preserve">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pStyle w:val="889"/>
        <w:ind w:firstLine="365"/>
        <w:jc w:val="both"/>
        <w:spacing w:before="0" w:beforeAutospacing="0" w:after="0" w:afterAutospacing="0" w:line="460" w:lineRule="atLeast"/>
        <w:shd w:val="clear" w:color="auto" w:fill="ffffff"/>
        <w:rPr>
          <w:rFonts w:hint="eastAsia"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供应商涉及</w:t>
      </w:r>
      <w:r>
        <w:rPr>
          <w:rFonts w:hint="eastAsia" w:asciiTheme="minorEastAsia" w:hAnsiTheme="minorEastAsia" w:eastAsiaTheme="minorEastAsia"/>
          <w:b/>
          <w:bCs/>
          <w:color w:val="auto"/>
          <w:sz w:val="21"/>
          <w:szCs w:val="21"/>
          <w:highlight w:val="none"/>
          <w:shd w:val="clear" w:color="auto" w:fill="ffffff"/>
          <w:lang w:val="en-US" w:eastAsia="zh-CN"/>
        </w:rPr>
        <w:t xml:space="preserve">以下</w:t>
      </w:r>
      <w:r>
        <w:rPr>
          <w:rFonts w:asciiTheme="minorEastAsia" w:hAnsiTheme="minorEastAsia" w:eastAsiaTheme="minorEastAsia"/>
          <w:b/>
          <w:bCs/>
          <w:color w:val="auto"/>
          <w:sz w:val="21"/>
          <w:szCs w:val="21"/>
          <w:highlight w:val="none"/>
          <w:shd w:val="clear" w:color="auto" w:fill="ffffff"/>
        </w:rPr>
        <w:t xml:space="preserve">情形的，不适用信用承诺：</w:t>
      </w:r>
      <w:r/>
    </w:p>
    <w:p>
      <w:pPr>
        <w:pStyle w:val="889"/>
        <w:ind w:firstLine="365"/>
        <w:jc w:val="both"/>
        <w:spacing w:before="0" w:beforeAutospacing="0" w:after="0" w:afterAutospacing="0" w:line="460" w:lineRule="atLeast"/>
        <w:shd w:val="clear" w:color="auto" w:fill="ffffff"/>
        <w:rPr>
          <w:rFonts w:hint="eastAsia"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供应商被列入严重失信主体名单；</w:t>
      </w:r>
      <w:r/>
    </w:p>
    <w:p>
      <w:pPr>
        <w:pStyle w:val="889"/>
        <w:ind w:firstLine="365"/>
        <w:jc w:val="both"/>
        <w:spacing w:before="0" w:beforeAutospacing="0" w:after="0" w:afterAutospacing="0" w:line="460" w:lineRule="atLeast"/>
        <w:shd w:val="clear" w:color="auto" w:fill="ffffff"/>
        <w:rPr>
          <w:rFonts w:hint="eastAsia"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 xml:space="preserve">处罚</w:t>
      </w:r>
      <w:r>
        <w:rPr>
          <w:rFonts w:asciiTheme="minorEastAsia" w:hAnsiTheme="minorEastAsia" w:eastAsiaTheme="minorEastAsia"/>
          <w:b/>
          <w:bCs/>
          <w:color w:val="auto"/>
          <w:sz w:val="21"/>
          <w:szCs w:val="21"/>
          <w:highlight w:val="none"/>
          <w:shd w:val="clear" w:color="auto" w:fill="ffffff"/>
        </w:rPr>
        <w:t xml:space="preserve">有效期内；</w:t>
      </w:r>
      <w:r/>
    </w:p>
    <w:p>
      <w:pPr>
        <w:pStyle w:val="889"/>
        <w:ind w:firstLine="365"/>
        <w:jc w:val="both"/>
        <w:spacing w:before="0" w:beforeAutospacing="0" w:after="0" w:afterAutospacing="0" w:line="460" w:lineRule="atLeast"/>
        <w:shd w:val="clear" w:color="auto" w:fill="ffffff"/>
        <w:rPr>
          <w:rFonts w:hint="eastAsia"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被其他法律、行政法规规定的不适用信用承诺的情形。</w:t>
      </w:r>
      <w:r/>
    </w:p>
    <w:p>
      <w:pPr>
        <w:pStyle w:val="889"/>
        <w:ind w:firstLine="365"/>
        <w:jc w:val="both"/>
        <w:spacing w:before="0" w:beforeAutospacing="0" w:after="0" w:afterAutospacing="0" w:line="460" w:lineRule="atLeast"/>
        <w:shd w:val="clear" w:color="auto" w:fill="ffffff"/>
        <w:rPr>
          <w:rFonts w:hint="eastAsia"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 xml:space="preserve">供应商对信用承诺内容的真实性、合法性、有效性负责。如作出虚假信用承诺，视同为“提供虚假材料谋取中标、成交”的违法行为。</w:t>
      </w:r>
      <w:r/>
    </w:p>
    <w:p>
      <w:pPr>
        <w:spacing w:line="460" w:lineRule="exact"/>
        <w:shd w:val="clear" w:color="auto" w:fill="ffffff" w:themeFill="background1"/>
        <w:widowControl/>
        <w:rPr>
          <w:rFonts w:hint="eastAsia" w:cs="Arial" w:asciiTheme="minorEastAsia" w:hAnsiTheme="minorEastAsia" w:eastAsiaTheme="minorEastAsia"/>
          <w:b/>
          <w:color w:val="auto"/>
          <w:spacing w:val="8"/>
          <w:sz w:val="24"/>
          <w:highlight w:val="none"/>
        </w:rPr>
      </w:pPr>
      <w:r>
        <w:rPr>
          <w:rFonts w:cs="Arial" w:asciiTheme="minorEastAsia" w:hAnsiTheme="minorEastAsia" w:eastAsiaTheme="minorEastAsia"/>
          <w:b/>
          <w:color w:val="auto"/>
          <w:spacing w:val="8"/>
          <w:sz w:val="24"/>
          <w:highlight w:val="none"/>
        </w:rPr>
        <w:t xml:space="preserve">七、对本次招标提出询问，请按以下方式联系</w:t>
      </w:r>
      <w:r/>
    </w:p>
    <w:p>
      <w:pPr>
        <w:jc w:val="left"/>
        <w:spacing w:line="460" w:lineRule="atLeast"/>
        <w:shd w:val="clear" w:color="ffffff" w:fill="ffffff"/>
        <w:widowControl/>
        <w:rPr>
          <w:rFonts w:hint="eastAsia" w:ascii="宋体" w:hAnsi="宋体" w:cs="宋体"/>
          <w:color w:val="auto"/>
          <w:spacing w:val="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eastAsia="zh-CN"/>
        </w:rPr>
        <w:t xml:space="preserve">7.1采购人信息</w:t>
      </w:r>
      <w:r/>
    </w:p>
    <w:p>
      <w:pPr>
        <w:jc w:val="left"/>
        <w:spacing w:line="460" w:lineRule="atLeast"/>
        <w:shd w:val="clear" w:color="ffffff" w:fill="ffffff"/>
        <w:widowControl/>
        <w:rPr>
          <w:rFonts w:hint="eastAsia" w:ascii="宋体" w:hAnsi="宋体" w:cs="宋体"/>
          <w:color w:val="auto"/>
          <w:spacing w:val="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eastAsia="zh-CN"/>
        </w:rPr>
        <w:t xml:space="preserve">单位名称：南京市第一医院</w:t>
      </w:r>
      <w:r/>
    </w:p>
    <w:p>
      <w:pPr>
        <w:jc w:val="left"/>
        <w:spacing w:line="460" w:lineRule="atLeast"/>
        <w:shd w:val="clear" w:color="ffffff" w:fill="ffffff"/>
        <w:widowControl/>
        <w:rPr>
          <w:rFonts w:hint="eastAsia" w:ascii="宋体" w:hAnsi="宋体" w:cs="宋体"/>
          <w:color w:val="auto"/>
          <w:spacing w:val="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eastAsia="zh-CN"/>
        </w:rPr>
        <w:t xml:space="preserve">单位地址：南京市长乐路68号</w:t>
      </w:r>
      <w:r/>
    </w:p>
    <w:p>
      <w:pPr>
        <w:jc w:val="left"/>
        <w:spacing w:line="460" w:lineRule="atLeast"/>
        <w:shd w:val="clear" w:color="ffffff" w:fill="ffffff"/>
        <w:widowControl/>
        <w:rPr>
          <w:rFonts w:hint="eastAsia" w:ascii="宋体" w:hAnsi="宋体" w:cs="宋体"/>
          <w:color w:val="auto"/>
          <w:spacing w:val="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eastAsia="zh-CN"/>
        </w:rPr>
        <w:t xml:space="preserve">联系人：夏老师</w:t>
      </w:r>
      <w:r/>
    </w:p>
    <w:p>
      <w:pPr>
        <w:jc w:val="left"/>
        <w:spacing w:line="460" w:lineRule="atLeast"/>
        <w:shd w:val="clear" w:color="ffffff" w:fill="ffffff"/>
        <w:widowControl/>
        <w:rPr>
          <w:rFonts w:hint="eastAsia" w:ascii="宋体" w:hAnsi="宋体" w:cs="宋体"/>
          <w:color w:val="auto"/>
          <w:spacing w:val="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eastAsia="zh-CN"/>
        </w:rPr>
        <w:t xml:space="preserve">联系电话：025-52271199</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en-US" w:eastAsia="zh-CN"/>
        </w:rPr>
        <w:t xml:space="preserve">7</w:t>
      </w:r>
      <w:r>
        <w:rPr>
          <w:rFonts w:hint="eastAsia" w:ascii="宋体" w:hAnsi="宋体" w:cs="宋体"/>
          <w:color w:val="auto"/>
          <w:spacing w:val="8"/>
          <w:szCs w:val="22"/>
          <w:highlight w:val="none"/>
          <w:lang w:val="zh-CN" w:eastAsia="zh-CN"/>
        </w:rPr>
        <w:t xml:space="preserve">.2采购代理机构信息</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zh-CN" w:eastAsia="zh-CN"/>
        </w:rPr>
        <w:t xml:space="preserve">名 称： 江苏省设备成套股份有限公司</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zh-CN" w:eastAsia="zh-CN"/>
        </w:rPr>
        <w:t xml:space="preserve">联系人：汪惠子、王鸿</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zh-CN" w:eastAsia="zh-CN"/>
        </w:rPr>
        <w:t xml:space="preserve">电话：13655172889、13218017665  </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en-US" w:eastAsia="zh-CN"/>
        </w:rPr>
        <w:t xml:space="preserve">7</w:t>
      </w:r>
      <w:r>
        <w:rPr>
          <w:rFonts w:hint="eastAsia" w:ascii="宋体" w:hAnsi="宋体" w:cs="宋体"/>
          <w:color w:val="auto"/>
          <w:spacing w:val="8"/>
          <w:szCs w:val="22"/>
          <w:highlight w:val="none"/>
          <w:lang w:val="zh-CN" w:eastAsia="zh-CN"/>
        </w:rPr>
        <w:t xml:space="preserve">.3项目联系方式</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zh-CN" w:eastAsia="zh-CN"/>
        </w:rPr>
        <w:t xml:space="preserve">联系人：汪惠子、王鸿</w:t>
      </w:r>
      <w:r/>
    </w:p>
    <w:p>
      <w:pPr>
        <w:jc w:val="left"/>
        <w:spacing w:line="460" w:lineRule="atLeast"/>
        <w:shd w:val="clear" w:color="ffffff" w:fill="ffffff"/>
        <w:widowControl/>
        <w:rPr>
          <w:rFonts w:hint="eastAsia" w:ascii="宋体" w:hAnsi="宋体" w:cs="宋体"/>
          <w:color w:val="auto"/>
          <w:spacing w:val="8"/>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8"/>
          <w:szCs w:val="22"/>
          <w:highlight w:val="none"/>
          <w:lang w:val="zh-CN" w:eastAsia="zh-CN"/>
        </w:rPr>
        <w:t xml:space="preserve">电话：13655172889、13218017665  </w:t>
      </w:r>
      <w:r/>
    </w:p>
    <w:p>
      <w:pPr>
        <w:jc w:val="left"/>
        <w:spacing w:line="460" w:lineRule="atLeast"/>
        <w:shd w:val="clear" w:color="ffffff" w:fill="ffffff"/>
        <w:widowControl/>
        <w:rPr>
          <w:rFonts w:hint="eastAsia" w:ascii="宋体" w:hAnsi="宋体" w:cs="宋体"/>
          <w:color w:val="auto"/>
          <w:spacing w:val="8"/>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8"/>
          <w:szCs w:val="22"/>
          <w:highlight w:val="none"/>
        </w:rPr>
        <w:t xml:space="preserve"> </w:t>
      </w:r>
      <w:r/>
    </w:p>
    <w:p>
      <w:pPr>
        <w:pStyle w:val="1057"/>
        <w:ind w:firstLine="452"/>
        <w:spacing w:line="460" w:lineRule="exact"/>
        <w:rPr>
          <w:rFonts w:hint="eastAsia"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r>
      <w:r/>
    </w:p>
    <w:p>
      <w:pPr>
        <w:ind w:firstLine="452"/>
        <w:jc w:val="right"/>
        <w:spacing w:line="460" w:lineRule="exact"/>
        <w:shd w:val="clear" w:color="auto" w:fill="ffffff"/>
        <w:widowControl/>
        <w:rPr>
          <w:rFonts w:hint="eastAsia" w:cs="宋体" w:asciiTheme="minorEastAsia" w:hAnsiTheme="minorEastAsia" w:eastAsiaTheme="minorEastAsia"/>
          <w:color w:val="auto"/>
          <w:spacing w:val="8"/>
          <w:szCs w:val="20"/>
          <w:highlight w:val="none"/>
        </w:rPr>
      </w:pPr>
      <w:r>
        <w:rPr>
          <w:rFonts w:hint="eastAsia" w:cs="宋体" w:asciiTheme="minorEastAsia" w:hAnsiTheme="minorEastAsia" w:eastAsiaTheme="minorEastAsia"/>
          <w:color w:val="auto"/>
          <w:spacing w:val="8"/>
          <w:szCs w:val="20"/>
          <w:highlight w:val="none"/>
        </w:rPr>
        <w:t xml:space="preserve">采购代理机构：江苏省设备成套股份有限公司</w:t>
      </w:r>
      <w:r/>
    </w:p>
    <w:p>
      <w:pPr>
        <w:jc w:val="right"/>
        <w:spacing w:line="460" w:lineRule="exact"/>
        <w:shd w:val="clear" w:color="auto" w:fill="ffffff"/>
        <w:widowControl/>
        <w:rPr>
          <w:rFonts w:hint="eastAsia" w:cs="Arial" w:asciiTheme="minorEastAsia" w:hAnsiTheme="minorEastAsia" w:eastAsiaTheme="minorEastAsia"/>
          <w:color w:val="auto"/>
          <w:spacing w:val="8"/>
          <w:szCs w:val="21"/>
          <w:highlight w:val="none"/>
        </w:rPr>
      </w:pPr>
      <w:r>
        <w:rPr>
          <w:rFonts w:hint="eastAsia" w:cs="宋体" w:asciiTheme="minorEastAsia" w:hAnsiTheme="minorEastAsia" w:eastAsiaTheme="minorEastAsia"/>
          <w:color w:val="auto"/>
          <w:spacing w:val="8"/>
          <w:highlight w:val="none"/>
          <w:lang w:eastAsia="zh-CN"/>
        </w:rPr>
        <w:t xml:space="preserve">2026年</w:t>
      </w:r>
      <w:r>
        <w:rPr>
          <w:rFonts w:hint="eastAsia" w:cs="宋体" w:asciiTheme="minorEastAsia" w:hAnsiTheme="minorEastAsia" w:eastAsiaTheme="minorEastAsia"/>
          <w:color w:val="auto"/>
          <w:spacing w:val="8"/>
          <w:highlight w:val="none"/>
          <w:lang w:val="en-US" w:eastAsia="zh-CN"/>
        </w:rPr>
        <w:t xml:space="preserve">6</w:t>
      </w:r>
      <w:r>
        <w:rPr>
          <w:rFonts w:hint="eastAsia" w:cs="宋体" w:asciiTheme="minorEastAsia" w:hAnsiTheme="minorEastAsia" w:eastAsiaTheme="minorEastAsia"/>
          <w:color w:val="auto"/>
          <w:spacing w:val="8"/>
          <w:highlight w:val="none"/>
          <w:lang w:eastAsia="zh-CN"/>
        </w:rPr>
        <w:t xml:space="preserve">月</w:t>
      </w:r>
      <w:r>
        <w:rPr>
          <w:rFonts w:hint="eastAsia" w:cs="宋体" w:asciiTheme="minorEastAsia" w:hAnsiTheme="minorEastAsia" w:eastAsiaTheme="minorEastAsia"/>
          <w:color w:val="auto"/>
          <w:spacing w:val="8"/>
          <w:highlight w:val="none"/>
          <w:lang w:val="en-US" w:eastAsia="zh-CN"/>
        </w:rPr>
        <w:t xml:space="preserve">30</w:t>
      </w:r>
      <w:bookmarkStart w:id="16" w:name="_GoBack"/>
      <w:r/>
      <w:bookmarkEnd w:id="16"/>
      <w:r>
        <w:rPr>
          <w:rFonts w:hint="eastAsia" w:cs="宋体" w:asciiTheme="minorEastAsia" w:hAnsiTheme="minorEastAsia" w:eastAsiaTheme="minorEastAsia"/>
          <w:color w:val="auto"/>
          <w:spacing w:val="8"/>
          <w:highlight w:val="none"/>
        </w:rPr>
        <w:t xml:space="preserve">日</w:t>
      </w:r>
      <w:r/>
    </w:p>
    <w:p>
      <w:pPr>
        <w:pStyle w:val="847"/>
        <w:rPr>
          <w:rFonts w:hint="eastAsia" w:cs="Arial" w:asciiTheme="minorEastAsia" w:hAnsiTheme="minorEastAsia" w:eastAsiaTheme="minorEastAsia"/>
          <w:color w:val="auto"/>
          <w:highlight w:val="none"/>
        </w:rPr>
        <w:sectPr>
          <w:headerReference w:type="default" r:id="rId11"/>
          <w:footerReference w:type="default" r:id="rId16"/>
          <w:footnotePr/>
          <w:endnotePr/>
          <w:type w:val="nextPage"/>
          <w:pgSz w:w="11906" w:h="16838" w:orient="portrait"/>
          <w:pgMar w:top="1440" w:right="1800" w:bottom="1440" w:left="1600" w:header="851" w:footer="992" w:gutter="0"/>
          <w:pgNumType w:start="1"/>
          <w:cols w:num="1" w:sep="0" w:space="0" w:equalWidth="1"/>
          <w:docGrid w:linePitch="360"/>
        </w:sectPr>
      </w:pPr>
      <w:r>
        <w:rPr>
          <w:rFonts w:hint="eastAsia" w:cs="Arial" w:asciiTheme="minorEastAsia" w:hAnsiTheme="minorEastAsia" w:eastAsiaTheme="minorEastAsia"/>
          <w:color w:val="auto"/>
          <w:highlight w:val="none"/>
        </w:rPr>
      </w:r>
      <w:r/>
    </w:p>
    <w:p>
      <w:pPr>
        <w:pStyle w:val="847"/>
        <w:keepLines/>
        <w:keepNext/>
        <w:pageBreakBefore w:val="0"/>
        <w:spacing w:before="0" w:after="0" w:line="360" w:lineRule="auto"/>
        <w:widowControl w:val="off"/>
        <w:rPr>
          <w:rFonts w:hint="eastAsia" w:cs="Arial" w:asciiTheme="minorEastAsia" w:hAnsiTheme="minorEastAsia" w:eastAsiaTheme="minorEastAsia"/>
          <w:color w:val="auto"/>
          <w:highlight w:val="none"/>
        </w:rPr>
      </w:pPr>
      <w:r/>
      <w:bookmarkStart w:id="2" w:name="_Toc30082"/>
      <w:r>
        <w:rPr>
          <w:rFonts w:cs="Arial" w:asciiTheme="minorEastAsia" w:hAnsiTheme="minorEastAsia" w:eastAsiaTheme="minorEastAsia"/>
          <w:color w:val="auto"/>
          <w:highlight w:val="none"/>
        </w:rPr>
        <w:t xml:space="preserve">第二章</w:t>
      </w:r>
      <w:bookmarkStart w:id="3" w:name="_Toc452625218"/>
      <w:r>
        <w:rPr>
          <w:rFonts w:cs="Arial" w:asciiTheme="minorEastAsia" w:hAnsiTheme="minorEastAsia" w:eastAsiaTheme="minorEastAsia"/>
          <w:color w:val="auto"/>
          <w:highlight w:val="none"/>
        </w:rPr>
        <w:t xml:space="preserve"> 投标人须知</w:t>
      </w:r>
      <w:bookmarkEnd w:id="2"/>
      <w:r/>
      <w:bookmarkEnd w:id="3"/>
      <w:r/>
      <w:r/>
    </w:p>
    <w:p>
      <w:pPr>
        <w:ind w:firstLine="424"/>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2.1</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采购人</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投标人（供应商）</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采购代理机构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2.4</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货物和服务</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指本招标文件中所述</w:t>
      </w:r>
      <w:r>
        <w:rPr>
          <w:rFonts w:cs="Arial" w:asciiTheme="minorEastAsia" w:hAnsiTheme="minorEastAsia" w:eastAsiaTheme="minorEastAsia"/>
          <w:bCs/>
          <w:color w:val="auto"/>
          <w:szCs w:val="21"/>
          <w:highlight w:val="none"/>
        </w:rPr>
        <w:t xml:space="preserve">产品</w:t>
      </w:r>
      <w:r>
        <w:rPr>
          <w:rFonts w:cs="Arial" w:asciiTheme="minorEastAsia" w:hAnsiTheme="minorEastAsia" w:eastAsiaTheme="minorEastAsia"/>
          <w:color w:val="auto"/>
          <w:szCs w:val="21"/>
          <w:highlight w:val="none"/>
        </w:rPr>
        <w:t xml:space="preserve">及相关服务。</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用户或使用单位</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是指使用货物，接受服务的单位。</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3、政策功能</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3.6进口产品政策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3.7未按要求提供相关材料的，不享受相关政策</w:t>
      </w:r>
      <w:r>
        <w:rPr>
          <w:rFonts w:cs="Arial" w:asciiTheme="minorEastAsia" w:hAnsiTheme="minorEastAsia" w:eastAsiaTheme="minorEastAsia"/>
          <w:color w:val="auto"/>
          <w:szCs w:val="21"/>
          <w:highlight w:val="none"/>
        </w:rPr>
        <w:t xml:space="preserve">。</w:t>
      </w:r>
      <w:r/>
    </w:p>
    <w:p>
      <w:pPr>
        <w:ind w:firstLine="412"/>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二、招标文件构成</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4、招标文件组成</w:t>
      </w:r>
      <w:r/>
    </w:p>
    <w:p>
      <w:pPr>
        <w:ind w:firstLine="363"/>
        <w:jc w:val="left"/>
        <w:spacing w:line="360" w:lineRule="auto"/>
        <w:shd w:val="clear" w:color="auto" w:fill="ffffff" w:themeFill="background1"/>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4.1招标文件包括以下主要内容：</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（4）采购需求；</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（6）投标文件格式及附件。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lang w:val="zh-CN"/>
        </w:rPr>
        <w:t xml:space="preserve">如标书制作工具中格式和内容与“南京公共采购信息网</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lang w:val="zh-CN"/>
        </w:rPr>
        <w:t xml:space="preserve">江苏政府采购网</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lang w:val="zh-CN"/>
        </w:rPr>
        <w:t xml:space="preserve">中国政府采购网”发布的</w:t>
      </w:r>
      <w:r>
        <w:rPr>
          <w:rFonts w:cs="Arial" w:asciiTheme="minorEastAsia" w:hAnsiTheme="minorEastAsia" w:eastAsiaTheme="minorEastAsia"/>
          <w:color w:val="auto"/>
          <w:szCs w:val="21"/>
          <w:highlight w:val="none"/>
        </w:rPr>
        <w:t xml:space="preserve">招标</w:t>
      </w:r>
      <w:r>
        <w:rPr>
          <w:rFonts w:cs="Arial" w:asciiTheme="minorEastAsia" w:hAnsiTheme="minorEastAsia" w:eastAsiaTheme="minorEastAsia"/>
          <w:color w:val="auto"/>
          <w:szCs w:val="21"/>
          <w:highlight w:val="none"/>
          <w:lang w:val="zh-CN"/>
        </w:rPr>
        <w:t xml:space="preserve">文件不一致</w:t>
      </w:r>
      <w:r>
        <w:rPr>
          <w:rFonts w:cs="Arial" w:asciiTheme="minorEastAsia" w:hAnsiTheme="minorEastAsia" w:eastAsiaTheme="minorEastAsia"/>
          <w:color w:val="auto"/>
          <w:szCs w:val="21"/>
          <w:highlight w:val="none"/>
        </w:rPr>
        <w:t xml:space="preserve">的</w:t>
      </w:r>
      <w:r>
        <w:rPr>
          <w:rFonts w:cs="Arial" w:asciiTheme="minorEastAsia" w:hAnsiTheme="minorEastAsia" w:eastAsiaTheme="minorEastAsia"/>
          <w:color w:val="auto"/>
          <w:szCs w:val="21"/>
          <w:highlight w:val="none"/>
          <w:lang w:val="zh-CN"/>
        </w:rPr>
        <w:t xml:space="preserve">，以</w:t>
      </w:r>
      <w:r>
        <w:rPr>
          <w:rFonts w:cs="Arial" w:asciiTheme="minorEastAsia" w:hAnsiTheme="minorEastAsia" w:eastAsiaTheme="minorEastAsia"/>
          <w:color w:val="auto"/>
          <w:szCs w:val="21"/>
          <w:highlight w:val="none"/>
        </w:rPr>
        <w:t xml:space="preserve">上述网站</w:t>
      </w:r>
      <w:r>
        <w:rPr>
          <w:rFonts w:cs="Arial" w:asciiTheme="minorEastAsia" w:hAnsiTheme="minorEastAsia" w:eastAsiaTheme="minorEastAsia"/>
          <w:color w:val="auto"/>
          <w:szCs w:val="21"/>
          <w:highlight w:val="none"/>
          <w:lang w:val="zh-CN"/>
        </w:rPr>
        <w:t xml:space="preserve">发布的</w:t>
      </w:r>
      <w:r>
        <w:rPr>
          <w:rFonts w:cs="Arial" w:asciiTheme="minorEastAsia" w:hAnsiTheme="minorEastAsia" w:eastAsiaTheme="minorEastAsia"/>
          <w:color w:val="auto"/>
          <w:szCs w:val="21"/>
          <w:highlight w:val="none"/>
        </w:rPr>
        <w:t xml:space="preserve">招标</w:t>
      </w:r>
      <w:r>
        <w:rPr>
          <w:rFonts w:cs="Arial" w:asciiTheme="minorEastAsia" w:hAnsiTheme="minorEastAsia" w:eastAsiaTheme="minorEastAsia"/>
          <w:color w:val="auto"/>
          <w:szCs w:val="21"/>
          <w:highlight w:val="none"/>
          <w:lang w:val="zh-CN"/>
        </w:rPr>
        <w:t xml:space="preserve">文件为准。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4.2 招标的最小单位是</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。招标货物数量及技术要求中未分</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的，投标人对要求提供的货物和服务不得部分投标；招标货物数量及技术要求中已经分</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的，可以以</w:t>
      </w:r>
      <w:r>
        <w:rPr>
          <w:rFonts w:hint="eastAsia" w:cs="Arial" w:asciiTheme="minorEastAsia" w:hAnsiTheme="minorEastAsia" w:eastAsiaTheme="minorEastAsia"/>
          <w:color w:val="auto"/>
          <w:szCs w:val="21"/>
          <w:highlight w:val="none"/>
        </w:rPr>
        <w:t xml:space="preserve">标段</w:t>
      </w:r>
      <w:r>
        <w:rPr>
          <w:rFonts w:cs="Arial" w:asciiTheme="minorEastAsia" w:hAnsiTheme="minorEastAsia" w:eastAsiaTheme="minorEastAsia"/>
          <w:color w:val="auto"/>
          <w:szCs w:val="21"/>
          <w:highlight w:val="none"/>
        </w:rPr>
        <w:t xml:space="preserve">为单位投标。</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4.3 </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招标文件中要求的产品品牌或型号，是</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5.1</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澄清或者修改的内容为招标文件的组成部分。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5.2</w:t>
      </w:r>
      <w:r>
        <w:rPr>
          <w:rFonts w:cs="Arial" w:asciiTheme="minorEastAsia" w:hAnsiTheme="minorEastAsia" w:eastAsiaTheme="minorEastAsia"/>
          <w:color w:val="auto"/>
          <w:szCs w:val="21"/>
          <w:highlight w:val="none"/>
        </w:rPr>
        <w:t xml:space="preserve">澄清或者修改的内容可能影响投标文件编制的，</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应当在投标截止时间至少15日前，以书面形式通知所有获取招标文件的潜在投标人；不足15日的，</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应当顺延提交投标文件的截止时间。</w:t>
      </w:r>
      <w:r/>
    </w:p>
    <w:p>
      <w:pPr>
        <w:ind w:firstLine="420"/>
        <w:spacing w:line="360" w:lineRule="auto"/>
        <w:shd w:val="clear" w:color="auto" w:fill="ffffff"/>
        <w:widowControl/>
        <w:rPr>
          <w:rFonts w:hint="eastAsia"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5.3 投标人应在提交投标文件截止时间前，关注原公告媒体有关本项目的更正公告，根据更正公告内容自行决定是否需要重新制作和提交投标文件，并承担由此产生</w:t>
      </w:r>
      <w:r>
        <w:rPr>
          <w:rFonts w:asciiTheme="minorEastAsia" w:hAnsiTheme="minorEastAsia" w:eastAsiaTheme="minorEastAsia"/>
          <w:color w:val="auto"/>
          <w:highlight w:val="none"/>
        </w:rPr>
        <w:t xml:space="preserve">的相应责任。</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三、投标文件的编制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6、投标文件的语言、计量单位、货币和编制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6.1投标人提交的投标文件、技术文件和资料，包括图纸中的说明，以及投标人与</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6.2投标人所使用的计量单位应为国家法定计量单位。</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6.3投标人应用人民币报价。投标产品如果是进口产品的，应提供人民币与</w:t>
      </w:r>
      <w:r>
        <w:rPr>
          <w:rFonts w:cs="Arial" w:asciiTheme="minorEastAsia" w:hAnsiTheme="minorEastAsia" w:eastAsiaTheme="minorEastAsia"/>
          <w:b/>
          <w:bCs/>
          <w:color w:val="auto"/>
          <w:szCs w:val="21"/>
          <w:highlight w:val="none"/>
        </w:rPr>
        <w:t xml:space="preserve">外币之间的汇率。</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4投标</w:t>
      </w:r>
      <w:r>
        <w:rPr>
          <w:rFonts w:hint="eastAsia" w:cs="Arial" w:asciiTheme="minorEastAsia" w:hAnsiTheme="minorEastAsia" w:eastAsiaTheme="minorEastAsia"/>
          <w:color w:val="auto"/>
          <w:szCs w:val="21"/>
          <w:highlight w:val="none"/>
          <w:lang w:val="zh-CN"/>
        </w:rPr>
        <w:t xml:space="preserve">文件应按照</w:t>
      </w:r>
      <w:r>
        <w:rPr>
          <w:rFonts w:hint="eastAsia" w:cs="Arial" w:asciiTheme="minorEastAsia" w:hAnsiTheme="minorEastAsia" w:eastAsiaTheme="minorEastAsia"/>
          <w:color w:val="auto"/>
          <w:szCs w:val="21"/>
          <w:highlight w:val="none"/>
        </w:rPr>
        <w:t xml:space="preserve">招标</w:t>
      </w:r>
      <w:r>
        <w:rPr>
          <w:rFonts w:hint="eastAsia" w:cs="Arial" w:asciiTheme="minorEastAsia" w:hAnsiTheme="minorEastAsia" w:eastAsiaTheme="minorEastAsia"/>
          <w:color w:val="auto"/>
          <w:szCs w:val="21"/>
          <w:highlight w:val="none"/>
          <w:lang w:val="zh-CN"/>
        </w:rPr>
        <w:t xml:space="preserve">文件</w:t>
      </w:r>
      <w:r>
        <w:rPr>
          <w:rFonts w:hint="eastAsia" w:cs="Arial" w:asciiTheme="minorEastAsia" w:hAnsiTheme="minorEastAsia" w:eastAsiaTheme="minorEastAsia"/>
          <w:color w:val="auto"/>
          <w:szCs w:val="21"/>
          <w:highlight w:val="none"/>
        </w:rPr>
        <w:t xml:space="preserve">的</w:t>
      </w:r>
      <w:r>
        <w:rPr>
          <w:rFonts w:hint="eastAsia" w:cs="Arial" w:asciiTheme="minorEastAsia" w:hAnsiTheme="minorEastAsia" w:eastAsiaTheme="minorEastAsia"/>
          <w:color w:val="auto"/>
          <w:szCs w:val="21"/>
          <w:highlight w:val="none"/>
          <w:lang w:val="zh-CN"/>
        </w:rPr>
        <w:t xml:space="preserve">规定</w:t>
      </w:r>
      <w:r>
        <w:rPr>
          <w:rFonts w:hint="eastAsia" w:cs="Arial" w:asciiTheme="minorEastAsia" w:hAnsiTheme="minorEastAsia" w:eastAsiaTheme="minorEastAsia"/>
          <w:color w:val="auto"/>
          <w:szCs w:val="21"/>
          <w:highlight w:val="none"/>
        </w:rPr>
        <w:t xml:space="preserve">编写</w:t>
      </w:r>
      <w:r>
        <w:rPr>
          <w:rFonts w:hint="eastAsia" w:cs="Arial" w:asciiTheme="minorEastAsia" w:hAnsiTheme="minorEastAsia" w:eastAsiaTheme="minorEastAsia"/>
          <w:color w:val="auto"/>
          <w:szCs w:val="21"/>
          <w:highlight w:val="none"/>
          <w:lang w:val="zh-CN"/>
        </w:rPr>
        <w:t xml:space="preserve">并</w:t>
      </w:r>
      <w:r>
        <w:rPr>
          <w:rFonts w:hint="eastAsia" w:cs="Arial" w:asciiTheme="minorEastAsia" w:hAnsiTheme="minorEastAsia" w:eastAsiaTheme="minorEastAsia"/>
          <w:color w:val="auto"/>
          <w:szCs w:val="21"/>
          <w:highlight w:val="none"/>
        </w:rPr>
        <w:t xml:space="preserve">制作</w:t>
      </w:r>
      <w:r>
        <w:rPr>
          <w:rFonts w:hint="eastAsia" w:cs="Arial" w:asciiTheme="minorEastAsia" w:hAnsiTheme="minorEastAsia" w:eastAsiaTheme="minorEastAsia"/>
          <w:color w:val="auto"/>
          <w:szCs w:val="21"/>
          <w:highlight w:val="none"/>
          <w:lang w:val="zh-CN"/>
        </w:rPr>
        <w:t xml:space="preserve">目录。</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Cs/>
          <w:color w:val="auto"/>
          <w:szCs w:val="21"/>
          <w:highlight w:val="none"/>
        </w:rPr>
        <w:t xml:space="preserve">6.</w:t>
      </w:r>
      <w:r>
        <w:rPr>
          <w:rFonts w:hint="eastAsia" w:cs="Arial" w:asciiTheme="minorEastAsia" w:hAnsiTheme="minorEastAsia" w:eastAsiaTheme="minorEastAsia"/>
          <w:bCs/>
          <w:color w:val="auto"/>
          <w:szCs w:val="21"/>
          <w:highlight w:val="none"/>
        </w:rPr>
        <w:t xml:space="preserve">6</w:t>
      </w:r>
      <w:r>
        <w:rPr>
          <w:rFonts w:cs="Arial" w:asciiTheme="minorEastAsia" w:hAnsiTheme="minorEastAsia" w:eastAsiaTheme="minorEastAsia"/>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7、联合体投标</w:t>
      </w:r>
      <w:r>
        <w:rPr>
          <w:rFonts w:hint="eastAsia" w:cs="Arial" w:asciiTheme="minorEastAsia" w:hAnsiTheme="minorEastAsia" w:eastAsiaTheme="minorEastAsia"/>
          <w:b/>
          <w:bCs/>
          <w:color w:val="auto"/>
          <w:szCs w:val="21"/>
          <w:highlight w:val="none"/>
        </w:rPr>
        <w:t xml:space="preserve">（如有）</w:t>
      </w:r>
      <w:r/>
    </w:p>
    <w:p>
      <w:pPr>
        <w:ind w:firstLine="412"/>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7.1 两个以上的自然人、法人或者其他组织可以组成一个联合体，以一个投标人的身份共同参加政府采购。</w:t>
      </w:r>
      <w:r/>
    </w:p>
    <w:p>
      <w:pPr>
        <w:ind w:firstLine="412"/>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7.2 联合体中有同类资质的投标人按照联合体分工承担相同工作的，按照资质等级较低的投标人确定资质等级。</w:t>
      </w:r>
      <w:r/>
    </w:p>
    <w:p>
      <w:pPr>
        <w:ind w:firstLine="412"/>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8、投标文件的组成</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8.1</w:t>
      </w:r>
      <w:r>
        <w:rPr>
          <w:rFonts w:hint="eastAsia"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rPr>
        <w:t xml:space="preserve">投标人应当根据招标文件要求编制投标文件，投标文件应对招标文件提出的要求和条件作出实质性响</w:t>
      </w:r>
      <w:r>
        <w:rPr>
          <w:rFonts w:hint="eastAsia" w:cs="Arial" w:asciiTheme="minorEastAsia" w:hAnsiTheme="minorEastAsia" w:eastAsiaTheme="minorEastAsia"/>
          <w:color w:val="auto"/>
          <w:szCs w:val="21"/>
          <w:highlight w:val="none"/>
        </w:rPr>
        <w:t xml:space="preserve">应，并在《商务条款偏离表》和《采购需求偏离表》等处逐条标明满足与否。对带星号（“★”）</w:t>
      </w:r>
      <w:r>
        <w:rPr>
          <w:rFonts w:cs="Arial" w:asciiTheme="minorEastAsia" w:hAnsiTheme="minorEastAsia" w:eastAsiaTheme="minorEastAsia"/>
          <w:b/>
          <w:bCs/>
          <w:color w:val="auto"/>
          <w:szCs w:val="21"/>
          <w:highlight w:val="none"/>
        </w:rPr>
        <w:t xml:space="preserve">的技术条款必须在投标文件中提供技术支持资料（如白皮书</w:t>
      </w:r>
      <w:r>
        <w:rPr>
          <w:rFonts w:hint="eastAsia" w:cs="Arial" w:asciiTheme="minorEastAsia" w:hAnsiTheme="minorEastAsia" w:eastAsiaTheme="minorEastAsia"/>
          <w:b/>
          <w:bCs/>
          <w:color w:val="auto"/>
          <w:szCs w:val="21"/>
          <w:highlight w:val="none"/>
        </w:rPr>
        <w:t xml:space="preserve">、</w:t>
      </w:r>
      <w:r>
        <w:rPr>
          <w:rFonts w:cs="Arial" w:asciiTheme="minorEastAsia" w:hAnsiTheme="minorEastAsia" w:eastAsiaTheme="minorEastAsia"/>
          <w:b/>
          <w:bCs/>
          <w:color w:val="auto"/>
          <w:szCs w:val="21"/>
          <w:highlight w:val="none"/>
        </w:rPr>
        <w:t xml:space="preserve">彩页、手册、检测报告等），未提供技术支持资料的，视为未对招标文件实质性要求作出响应</w:t>
      </w:r>
      <w:r>
        <w:rPr>
          <w:rFonts w:hint="eastAsia" w:cs="Arial" w:asciiTheme="minorEastAsia" w:hAnsiTheme="minorEastAsia" w:eastAsiaTheme="minorEastAsia"/>
          <w:b/>
          <w:bCs/>
          <w:color w:val="auto"/>
          <w:szCs w:val="21"/>
          <w:highlight w:val="none"/>
        </w:rPr>
        <w:t xml:space="preserve">，</w:t>
      </w:r>
      <w:r>
        <w:rPr>
          <w:rFonts w:cs="Arial" w:asciiTheme="minorEastAsia" w:hAnsiTheme="minorEastAsia" w:eastAsiaTheme="minorEastAsia"/>
          <w:b/>
          <w:bCs/>
          <w:color w:val="auto"/>
          <w:szCs w:val="21"/>
          <w:highlight w:val="none"/>
        </w:rPr>
        <w:t xml:space="preserve">评审时不予认可。</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8.2 投标文件由商务、技术、价格以及其他部分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rPr>
        <w:t xml:space="preserve">组成。</w:t>
      </w:r>
      <w:r>
        <w:rPr>
          <w:rFonts w:hint="eastAsia" w:cs="Arial" w:asciiTheme="minorEastAsia" w:hAnsiTheme="minorEastAsia" w:eastAsiaTheme="minorEastAsia"/>
          <w:color w:val="auto"/>
          <w:szCs w:val="21"/>
          <w:highlight w:val="none"/>
        </w:rPr>
        <w:t xml:space="preserve">投标文件</w:t>
      </w:r>
      <w:r>
        <w:rPr>
          <w:rFonts w:cs="Arial" w:asciiTheme="minorEastAsia" w:hAnsiTheme="minorEastAsia" w:eastAsiaTheme="minorEastAsia"/>
          <w:color w:val="auto"/>
          <w:szCs w:val="21"/>
          <w:highlight w:val="none"/>
        </w:rPr>
        <w:t xml:space="preserve">目录及有关格式按</w:t>
      </w:r>
      <w:r>
        <w:rPr>
          <w:rFonts w:hint="eastAsia" w:cs="Arial" w:asciiTheme="minorEastAsia" w:hAnsiTheme="minorEastAsia" w:eastAsiaTheme="minorEastAsia"/>
          <w:color w:val="auto"/>
          <w:szCs w:val="21"/>
          <w:highlight w:val="none"/>
        </w:rPr>
        <w:t xml:space="preserve">招标文件“第六章 投标文件格式及</w:t>
      </w:r>
      <w:r>
        <w:rPr>
          <w:rFonts w:cs="Arial" w:asciiTheme="minorEastAsia" w:hAnsiTheme="minorEastAsia" w:eastAsiaTheme="minorEastAsia"/>
          <w:color w:val="auto"/>
          <w:szCs w:val="21"/>
          <w:highlight w:val="none"/>
        </w:rPr>
        <w:t xml:space="preserve">附件</w:t>
      </w:r>
      <w:r>
        <w:rPr>
          <w:rFonts w:hint="eastAsia" w:cs="Arial" w:asciiTheme="minorEastAsia" w:hAnsiTheme="minorEastAsia" w:eastAsiaTheme="minorEastAsia"/>
          <w:color w:val="auto"/>
          <w:szCs w:val="21"/>
          <w:highlight w:val="none"/>
        </w:rPr>
        <w:t xml:space="preserve">”的</w:t>
      </w:r>
      <w:r>
        <w:rPr>
          <w:rFonts w:cs="Arial" w:asciiTheme="minorEastAsia" w:hAnsiTheme="minorEastAsia" w:eastAsiaTheme="minorEastAsia"/>
          <w:color w:val="auto"/>
          <w:szCs w:val="21"/>
          <w:highlight w:val="none"/>
        </w:rPr>
        <w:t xml:space="preserve">要求</w:t>
      </w:r>
      <w:r>
        <w:rPr>
          <w:rFonts w:hint="eastAsia" w:cs="Arial" w:asciiTheme="minorEastAsia" w:hAnsiTheme="minorEastAsia" w:eastAsiaTheme="minorEastAsia"/>
          <w:color w:val="auto"/>
          <w:szCs w:val="21"/>
          <w:highlight w:val="none"/>
        </w:rPr>
        <w:t xml:space="preserve">编制。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9、投标文件</w:t>
      </w:r>
      <w:r>
        <w:rPr>
          <w:rFonts w:hint="eastAsia" w:cs="Arial" w:asciiTheme="minorEastAsia" w:hAnsiTheme="minorEastAsia" w:eastAsiaTheme="minorEastAsia"/>
          <w:b/>
          <w:bCs/>
          <w:color w:val="auto"/>
          <w:szCs w:val="21"/>
          <w:highlight w:val="none"/>
        </w:rPr>
        <w:t xml:space="preserve">的</w:t>
      </w:r>
      <w:r>
        <w:rPr>
          <w:rFonts w:cs="Arial" w:asciiTheme="minorEastAsia" w:hAnsiTheme="minorEastAsia" w:eastAsiaTheme="minorEastAsia"/>
          <w:b/>
          <w:bCs/>
          <w:color w:val="auto"/>
          <w:szCs w:val="21"/>
          <w:highlight w:val="none"/>
        </w:rPr>
        <w:t xml:space="preserve">商务</w:t>
      </w:r>
      <w:r>
        <w:rPr>
          <w:rFonts w:hint="eastAsia" w:cs="Arial" w:asciiTheme="minorEastAsia" w:hAnsiTheme="minorEastAsia" w:eastAsiaTheme="minorEastAsia"/>
          <w:b/>
          <w:bCs/>
          <w:color w:val="auto"/>
          <w:szCs w:val="21"/>
          <w:highlight w:val="none"/>
        </w:rPr>
        <w:t xml:space="preserve">内容</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9.1</w:t>
      </w:r>
      <w:r>
        <w:rPr>
          <w:rFonts w:hint="eastAsia"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rPr>
        <w:t xml:space="preserve">商务部分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rPr>
        <w:t xml:space="preserve">是证明投标人有资格参加投标和中标后有能力履行合同的文件，这些文件应能满足招标的要求，包括但不限于下列文件（</w:t>
      </w:r>
      <w:r>
        <w:rPr>
          <w:rFonts w:cs="Arial" w:asciiTheme="minorEastAsia" w:hAnsiTheme="minorEastAsia" w:eastAsiaTheme="minorEastAsia"/>
          <w:b/>
          <w:color w:val="auto"/>
          <w:szCs w:val="21"/>
          <w:highlight w:val="none"/>
        </w:rPr>
        <w:t xml:space="preserve">（1）-（</w:t>
      </w:r>
      <w:r>
        <w:rPr>
          <w:rFonts w:hint="eastAsia" w:cs="Arial" w:asciiTheme="minorEastAsia" w:hAnsiTheme="minorEastAsia" w:eastAsiaTheme="minorEastAsia"/>
          <w:b/>
          <w:color w:val="auto"/>
          <w:szCs w:val="21"/>
          <w:highlight w:val="none"/>
        </w:rPr>
        <w:t xml:space="preserve">6</w:t>
      </w:r>
      <w:r>
        <w:rPr>
          <w:rFonts w:cs="Arial" w:asciiTheme="minorEastAsia" w:hAnsiTheme="minorEastAsia" w:eastAsiaTheme="minorEastAsia"/>
          <w:b/>
          <w:color w:val="auto"/>
          <w:szCs w:val="21"/>
          <w:highlight w:val="none"/>
        </w:rPr>
        <w:t xml:space="preserve">）所述材料</w:t>
      </w:r>
      <w:r>
        <w:rPr>
          <w:rFonts w:hint="eastAsia" w:cs="Arial" w:asciiTheme="minorEastAsia" w:hAnsiTheme="minorEastAsia" w:eastAsiaTheme="minorEastAsia"/>
          <w:b/>
          <w:color w:val="auto"/>
          <w:szCs w:val="21"/>
          <w:highlight w:val="none"/>
        </w:rPr>
        <w:t xml:space="preserve">不得</w:t>
      </w:r>
      <w:r>
        <w:rPr>
          <w:rFonts w:cs="Arial" w:asciiTheme="minorEastAsia" w:hAnsiTheme="minorEastAsia" w:eastAsiaTheme="minorEastAsia"/>
          <w:b/>
          <w:color w:val="auto"/>
          <w:szCs w:val="21"/>
          <w:highlight w:val="none"/>
        </w:rPr>
        <w:t xml:space="preserve">有缺失或提供不全或不满足招标文件的实质性要求</w:t>
      </w:r>
      <w:r>
        <w:rPr>
          <w:rFonts w:cs="Arial"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（1）投标函（投标申请及声明）</w:t>
      </w:r>
      <w:r>
        <w:rPr>
          <w:rFonts w:cs="Arial" w:asciiTheme="minorEastAsia" w:hAnsiTheme="minorEastAsia" w:eastAsiaTheme="minorEastAsia"/>
          <w:bCs/>
          <w:color w:val="auto"/>
          <w:szCs w:val="21"/>
          <w:highlight w:val="none"/>
        </w:rPr>
        <w:t xml:space="preserve">（</w:t>
      </w:r>
      <w:r>
        <w:rPr>
          <w:rFonts w:cs="Arial" w:asciiTheme="minorEastAsia" w:hAnsiTheme="minorEastAsia" w:eastAsiaTheme="minorEastAsia"/>
          <w:b/>
          <w:bCs/>
          <w:color w:val="auto"/>
          <w:szCs w:val="21"/>
          <w:highlight w:val="none"/>
        </w:rPr>
        <w:t xml:space="preserve">格式见</w:t>
      </w:r>
      <w:r>
        <w:rPr>
          <w:rFonts w:hint="eastAsia" w:cs="Arial" w:asciiTheme="minorEastAsia" w:hAnsiTheme="minorEastAsia" w:eastAsiaTheme="minorEastAsia"/>
          <w:b/>
          <w:bCs/>
          <w:color w:val="auto"/>
          <w:szCs w:val="21"/>
          <w:highlight w:val="none"/>
        </w:rPr>
        <w:t xml:space="preserve">第六章</w:t>
      </w:r>
      <w:r>
        <w:rPr>
          <w:rFonts w:cs="Arial" w:asciiTheme="minorEastAsia" w:hAnsiTheme="minorEastAsia" w:eastAsiaTheme="minorEastAsia"/>
          <w:bCs/>
          <w:color w:val="auto"/>
          <w:szCs w:val="21"/>
          <w:highlight w:val="none"/>
        </w:rPr>
        <w:t xml:space="preserve">）</w:t>
      </w:r>
      <w:r>
        <w:rPr>
          <w:rFonts w:cs="Arial"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（2）法人授权书（格式见第六章）；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（3）投标人资格资信证明文件：</w:t>
      </w:r>
      <w:r/>
    </w:p>
    <w:p>
      <w:pPr>
        <w:pStyle w:val="1142"/>
        <w:numPr>
          <w:ilvl w:val="1"/>
          <w:numId w:val="2"/>
        </w:numPr>
        <w:ind w:left="0" w:firstLine="367"/>
        <w:spacing w:line="360" w:lineRule="auto"/>
        <w:tabs>
          <w:tab w:val="left" w:pos="840" w:leader="none"/>
          <w:tab w:val="clear" w:pos="990" w:leader="none"/>
        </w:tabs>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第一章</w:t>
      </w:r>
      <w:r>
        <w:rPr>
          <w:rFonts w:hint="eastAsia" w:cs="Arial" w:asciiTheme="minorEastAsia" w:hAnsiTheme="minorEastAsia" w:eastAsiaTheme="minorEastAsia"/>
          <w:bCs/>
          <w:color w:val="auto"/>
          <w:szCs w:val="21"/>
          <w:highlight w:val="none"/>
        </w:rPr>
        <w:t xml:space="preserve">招标</w:t>
      </w:r>
      <w:r>
        <w:rPr>
          <w:rFonts w:cs="Arial" w:asciiTheme="minorEastAsia" w:hAnsiTheme="minorEastAsia" w:eastAsiaTheme="minorEastAsia"/>
          <w:bCs/>
          <w:color w:val="auto"/>
          <w:szCs w:val="21"/>
          <w:highlight w:val="none"/>
        </w:rPr>
        <w:t xml:space="preserve">公告中 </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.1《中华人民共和国政府采购法》规定的资格条件证明文件；</w:t>
      </w:r>
      <w:r/>
    </w:p>
    <w:p>
      <w:pPr>
        <w:pStyle w:val="1142"/>
        <w:numPr>
          <w:ilvl w:val="1"/>
          <w:numId w:val="2"/>
        </w:numPr>
        <w:ind w:left="0" w:firstLine="367"/>
        <w:spacing w:line="360" w:lineRule="auto"/>
        <w:tabs>
          <w:tab w:val="left" w:pos="840" w:leader="none"/>
          <w:tab w:val="clear" w:pos="990" w:leader="none"/>
        </w:tabs>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第一章</w:t>
      </w:r>
      <w:r>
        <w:rPr>
          <w:rFonts w:hint="eastAsia" w:cs="Arial" w:asciiTheme="minorEastAsia" w:hAnsiTheme="minorEastAsia" w:eastAsiaTheme="minorEastAsia"/>
          <w:bCs/>
          <w:color w:val="auto"/>
          <w:szCs w:val="21"/>
          <w:highlight w:val="none"/>
        </w:rPr>
        <w:t xml:space="preserve">招标</w:t>
      </w:r>
      <w:r>
        <w:rPr>
          <w:rFonts w:cs="Arial" w:asciiTheme="minorEastAsia" w:hAnsiTheme="minorEastAsia" w:eastAsiaTheme="minorEastAsia"/>
          <w:bCs/>
          <w:color w:val="auto"/>
          <w:szCs w:val="21"/>
          <w:highlight w:val="none"/>
        </w:rPr>
        <w:t xml:space="preserve">公告中 </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color w:val="auto"/>
          <w:spacing w:val="8"/>
          <w:szCs w:val="21"/>
          <w:highlight w:val="none"/>
        </w:rPr>
        <w:t xml:space="preserve">落实政府采购政策需满足的资格要求</w:t>
      </w:r>
      <w:r>
        <w:rPr>
          <w:rFonts w:hint="eastAsia" w:cs="Arial" w:asciiTheme="minorEastAsia" w:hAnsiTheme="minorEastAsia" w:eastAsiaTheme="minorEastAsia"/>
          <w:color w:val="auto"/>
          <w:spacing w:val="8"/>
          <w:szCs w:val="21"/>
          <w:highlight w:val="none"/>
        </w:rPr>
        <w:t xml:space="preserve">；</w:t>
      </w:r>
      <w:r/>
    </w:p>
    <w:p>
      <w:pPr>
        <w:pStyle w:val="1142"/>
        <w:numPr>
          <w:ilvl w:val="1"/>
          <w:numId w:val="2"/>
        </w:numPr>
        <w:ind w:left="0" w:firstLine="367"/>
        <w:spacing w:line="360" w:lineRule="auto"/>
        <w:tabs>
          <w:tab w:val="left" w:pos="840" w:leader="none"/>
          <w:tab w:val="clear" w:pos="990" w:leader="none"/>
        </w:tabs>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第一章</w:t>
      </w:r>
      <w:r>
        <w:rPr>
          <w:rFonts w:hint="eastAsia" w:cs="Arial" w:asciiTheme="minorEastAsia" w:hAnsiTheme="minorEastAsia" w:eastAsiaTheme="minorEastAsia"/>
          <w:bCs/>
          <w:color w:val="auto"/>
          <w:szCs w:val="21"/>
          <w:highlight w:val="none"/>
        </w:rPr>
        <w:t xml:space="preserve">招标</w:t>
      </w:r>
      <w:r>
        <w:rPr>
          <w:rFonts w:cs="Arial" w:asciiTheme="minorEastAsia" w:hAnsiTheme="minorEastAsia" w:eastAsiaTheme="minorEastAsia"/>
          <w:bCs/>
          <w:color w:val="auto"/>
          <w:szCs w:val="21"/>
          <w:highlight w:val="none"/>
        </w:rPr>
        <w:t xml:space="preserve">公告中 </w:t>
      </w: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3</w:t>
      </w:r>
      <w:r>
        <w:rPr>
          <w:rFonts w:cs="Arial" w:asciiTheme="minorEastAsia" w:hAnsiTheme="minorEastAsia" w:eastAsiaTheme="minorEastAsia"/>
          <w:bCs/>
          <w:color w:val="auto"/>
          <w:szCs w:val="21"/>
          <w:highlight w:val="none"/>
        </w:rPr>
        <w:t xml:space="preserve"> 采购人根据采购项目的特殊要求规定的特定条件证明文件</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（4）开标一览表</w:t>
      </w:r>
      <w:r>
        <w:rPr>
          <w:rFonts w:hint="eastAsia" w:cs="Arial" w:asciiTheme="minorEastAsia" w:hAnsiTheme="minorEastAsia" w:eastAsiaTheme="minorEastAsia"/>
          <w:color w:val="auto"/>
          <w:szCs w:val="21"/>
          <w:highlight w:val="none"/>
        </w:rPr>
        <w:t xml:space="preserve">及附表</w:t>
      </w:r>
      <w:r>
        <w:rPr>
          <w:rFonts w:cs="Arial" w:asciiTheme="minorEastAsia" w:hAnsiTheme="minorEastAsia" w:eastAsiaTheme="minorEastAsia"/>
          <w:bCs/>
          <w:color w:val="auto"/>
          <w:szCs w:val="21"/>
          <w:highlight w:val="none"/>
        </w:rPr>
        <w:t xml:space="preserve">（</w:t>
      </w:r>
      <w:r>
        <w:rPr>
          <w:rFonts w:cs="Arial" w:asciiTheme="minorEastAsia" w:hAnsiTheme="minorEastAsia" w:eastAsiaTheme="minorEastAsia"/>
          <w:b/>
          <w:bCs/>
          <w:color w:val="auto"/>
          <w:szCs w:val="21"/>
          <w:highlight w:val="none"/>
        </w:rPr>
        <w:t xml:space="preserve">格式见</w:t>
      </w:r>
      <w:r>
        <w:rPr>
          <w:rFonts w:hint="eastAsia" w:cs="Arial" w:asciiTheme="minorEastAsia" w:hAnsiTheme="minorEastAsia" w:eastAsiaTheme="minorEastAsia"/>
          <w:b/>
          <w:bCs/>
          <w:color w:val="auto"/>
          <w:szCs w:val="21"/>
          <w:highlight w:val="none"/>
        </w:rPr>
        <w:t xml:space="preserve">第六章</w:t>
      </w:r>
      <w:r>
        <w:rPr>
          <w:rFonts w:cs="Arial" w:asciiTheme="minorEastAsia" w:hAnsiTheme="minorEastAsia" w:eastAsiaTheme="minorEastAsia"/>
          <w:bCs/>
          <w:color w:val="auto"/>
          <w:szCs w:val="21"/>
          <w:highlight w:val="none"/>
        </w:rPr>
        <w:t xml:space="preserve">）；</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（5）投标人缴纳投标保证金凭证（</w:t>
      </w:r>
      <w:r>
        <w:rPr>
          <w:rFonts w:hint="eastAsia" w:cs="Arial" w:asciiTheme="minorEastAsia" w:hAnsiTheme="minorEastAsia" w:eastAsiaTheme="minorEastAsia"/>
          <w:color w:val="auto"/>
          <w:szCs w:val="21"/>
          <w:highlight w:val="none"/>
        </w:rPr>
        <w:t xml:space="preserve">不</w:t>
      </w:r>
      <w:r>
        <w:rPr>
          <w:rFonts w:cs="Arial" w:asciiTheme="minorEastAsia" w:hAnsiTheme="minorEastAsia" w:eastAsiaTheme="minorEastAsia"/>
          <w:color w:val="auto"/>
          <w:szCs w:val="21"/>
          <w:highlight w:val="none"/>
        </w:rPr>
        <w:t xml:space="preserve">需要）；</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w:t>
      </w:r>
      <w:r>
        <w:rPr>
          <w:rFonts w:hint="eastAsia" w:cs="Arial" w:asciiTheme="minorEastAsia" w:hAnsiTheme="minorEastAsia" w:eastAsiaTheme="minorEastAsia"/>
          <w:color w:val="auto"/>
          <w:szCs w:val="21"/>
          <w:highlight w:val="none"/>
        </w:rPr>
        <w:t xml:space="preserve">南京市政府采购供应商信用记录表暨信用承诺书</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b/>
          <w:color w:val="auto"/>
          <w:szCs w:val="21"/>
          <w:highlight w:val="none"/>
          <w:lang w:val="zh-CN"/>
        </w:rPr>
        <w:t xml:space="preserve">（</w:t>
      </w:r>
      <w:r>
        <w:rPr>
          <w:rFonts w:hint="eastAsia" w:cs="Arial" w:asciiTheme="minorEastAsia" w:hAnsiTheme="minorEastAsia" w:eastAsiaTheme="minorEastAsia"/>
          <w:b/>
          <w:color w:val="auto"/>
          <w:szCs w:val="21"/>
          <w:highlight w:val="none"/>
          <w:lang w:val="zh-CN"/>
        </w:rPr>
        <w:t xml:space="preserve">如招标公告中要求提供</w:t>
      </w:r>
      <w:r>
        <w:rPr>
          <w:rFonts w:cs="Arial" w:asciiTheme="minorEastAsia" w:hAnsiTheme="minorEastAsia" w:eastAsiaTheme="minorEastAsia"/>
          <w:b/>
          <w:color w:val="auto"/>
          <w:szCs w:val="21"/>
          <w:highlight w:val="none"/>
          <w:lang w:val="zh-CN"/>
        </w:rPr>
        <w:t xml:space="preserve">）</w:t>
      </w:r>
      <w:r>
        <w:rPr>
          <w:rFonts w:hint="eastAsia" w:cs="Arial" w:asciiTheme="minorEastAsia" w:hAnsiTheme="minorEastAsia" w:eastAsiaTheme="minorEastAsia"/>
          <w:b/>
          <w:color w:val="auto"/>
          <w:szCs w:val="21"/>
          <w:highlight w:val="none"/>
          <w:lang w:val="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（7）《</w:t>
      </w:r>
      <w:r>
        <w:rPr>
          <w:rFonts w:hint="eastAsia" w:cs="Arial" w:asciiTheme="minorEastAsia" w:hAnsiTheme="minorEastAsia" w:eastAsiaTheme="minorEastAsia"/>
          <w:color w:val="auto"/>
          <w:szCs w:val="21"/>
          <w:highlight w:val="none"/>
        </w:rPr>
        <w:t xml:space="preserve">商务</w:t>
      </w:r>
      <w:r>
        <w:rPr>
          <w:rFonts w:cs="Arial" w:asciiTheme="minorEastAsia" w:hAnsiTheme="minorEastAsia" w:eastAsiaTheme="minorEastAsia"/>
          <w:color w:val="auto"/>
          <w:szCs w:val="21"/>
          <w:highlight w:val="none"/>
        </w:rPr>
        <w:t xml:space="preserve">条款偏离表》；</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8</w:t>
      </w:r>
      <w:r>
        <w:rPr>
          <w:rFonts w:cs="Arial" w:asciiTheme="minorEastAsia" w:hAnsiTheme="minorEastAsia" w:eastAsiaTheme="minorEastAsia"/>
          <w:color w:val="auto"/>
          <w:szCs w:val="21"/>
          <w:highlight w:val="none"/>
        </w:rPr>
        <w:t xml:space="preserve">）第三章评标标准中对应的所需证明材料（如有自行添加）；</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9</w:t>
      </w:r>
      <w:r>
        <w:rPr>
          <w:rFonts w:cs="Arial" w:asciiTheme="minorEastAsia" w:hAnsiTheme="minorEastAsia" w:eastAsiaTheme="minorEastAsia"/>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0</w:t>
      </w:r>
      <w:r>
        <w:rPr>
          <w:rFonts w:cs="Arial" w:asciiTheme="minorEastAsia" w:hAnsiTheme="minorEastAsia" w:eastAsiaTheme="minorEastAsia"/>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10、投标文件的技术</w:t>
      </w:r>
      <w:r>
        <w:rPr>
          <w:rFonts w:hint="eastAsia" w:cs="Arial" w:asciiTheme="minorEastAsia" w:hAnsiTheme="minorEastAsia" w:eastAsiaTheme="minorEastAsia"/>
          <w:b/>
          <w:bCs/>
          <w:color w:val="auto"/>
          <w:szCs w:val="21"/>
          <w:highlight w:val="none"/>
        </w:rPr>
        <w:t xml:space="preserve">内容</w:t>
      </w:r>
      <w:r/>
    </w:p>
    <w:p>
      <w:pPr>
        <w:ind w:firstLine="420"/>
        <w:jc w:val="left"/>
        <w:spacing w:line="360" w:lineRule="auto"/>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技术部分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lang w:val="zh-CN"/>
        </w:rPr>
        <w:t xml:space="preserve">是证明</w:t>
      </w:r>
      <w:r>
        <w:rPr>
          <w:rFonts w:cs="Arial" w:asciiTheme="minorEastAsia" w:hAnsiTheme="minorEastAsia" w:eastAsiaTheme="minorEastAsia"/>
          <w:color w:val="auto"/>
          <w:szCs w:val="21"/>
          <w:highlight w:val="none"/>
        </w:rPr>
        <w:t xml:space="preserve">投标人提供的货物和服务是合格的、并符合招标文件要求的证明文件，以及</w:t>
      </w:r>
      <w:r>
        <w:rPr>
          <w:rFonts w:cs="Arial" w:asciiTheme="minorEastAsia" w:hAnsiTheme="minorEastAsia" w:eastAsiaTheme="minorEastAsia"/>
          <w:color w:val="auto"/>
          <w:szCs w:val="21"/>
          <w:highlight w:val="none"/>
          <w:lang w:val="zh-CN"/>
        </w:rPr>
        <w:t xml:space="preserve">对货物和服务的详细说明，这些文件可以是文字资料、图纸</w:t>
      </w:r>
      <w:r>
        <w:rPr>
          <w:rFonts w:hint="eastAsia" w:cs="Arial" w:asciiTheme="minorEastAsia" w:hAnsiTheme="minorEastAsia" w:eastAsiaTheme="minorEastAsia"/>
          <w:color w:val="auto"/>
          <w:szCs w:val="21"/>
          <w:highlight w:val="none"/>
          <w:lang w:val="zh-CN"/>
        </w:rPr>
        <w:t xml:space="preserve">、</w:t>
      </w:r>
      <w:r>
        <w:rPr>
          <w:rFonts w:cs="Arial" w:asciiTheme="minorEastAsia" w:hAnsiTheme="minorEastAsia" w:eastAsiaTheme="minorEastAsia"/>
          <w:color w:val="auto"/>
          <w:szCs w:val="21"/>
          <w:highlight w:val="none"/>
          <w:lang w:val="zh-CN"/>
        </w:rPr>
        <w:t xml:space="preserve">数据</w:t>
      </w:r>
      <w:r>
        <w:rPr>
          <w:rFonts w:hint="eastAsia" w:cs="Arial" w:asciiTheme="minorEastAsia" w:hAnsiTheme="minorEastAsia" w:eastAsiaTheme="minorEastAsia"/>
          <w:color w:val="auto"/>
          <w:szCs w:val="21"/>
          <w:highlight w:val="none"/>
        </w:rPr>
        <w:t xml:space="preserve">或其他证明文件</w:t>
      </w:r>
      <w:r>
        <w:rPr>
          <w:rFonts w:cs="Arial" w:asciiTheme="minorEastAsia" w:hAnsiTheme="minorEastAsia" w:eastAsiaTheme="minorEastAsia"/>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（1）技术说明或服务方案；</w:t>
      </w:r>
      <w:r/>
    </w:p>
    <w:p>
      <w:pPr>
        <w:ind w:firstLine="420"/>
        <w:jc w:val="left"/>
        <w:spacing w:line="360" w:lineRule="auto"/>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lang w:val="zh-CN"/>
        </w:rPr>
        <w:t xml:space="preserve">采购需求偏离表</w:t>
      </w:r>
      <w:r>
        <w:rPr>
          <w:rFonts w:cs="Arial" w:asciiTheme="minorEastAsia" w:hAnsiTheme="minorEastAsia" w:eastAsiaTheme="minorEastAsia"/>
          <w:color w:val="auto"/>
          <w:szCs w:val="21"/>
          <w:highlight w:val="none"/>
          <w:lang w:val="zh-CN"/>
        </w:rPr>
        <w:t xml:space="preserve">》；</w:t>
      </w:r>
      <w:r/>
    </w:p>
    <w:p>
      <w:pPr>
        <w:ind w:firstLine="420"/>
        <w:jc w:val="left"/>
        <w:spacing w:line="360" w:lineRule="auto"/>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（3）服务承诺；</w:t>
      </w:r>
      <w:r/>
    </w:p>
    <w:p>
      <w:pPr>
        <w:ind w:firstLine="420"/>
        <w:jc w:val="left"/>
        <w:spacing w:line="360" w:lineRule="auto"/>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（4）投标人拟投入本项目的设备、人员情况一览表；</w:t>
      </w:r>
      <w:r/>
    </w:p>
    <w:p>
      <w:pPr>
        <w:ind w:firstLine="420"/>
        <w:jc w:val="left"/>
        <w:spacing w:line="360" w:lineRule="auto"/>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lang w:val="zh-CN"/>
        </w:rPr>
        <w:t xml:space="preserve">（5）投标人认为需要提供的其他技术资料。</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11、投标文件的价格</w:t>
      </w:r>
      <w:r>
        <w:rPr>
          <w:rFonts w:hint="eastAsia" w:cs="Arial" w:asciiTheme="minorEastAsia" w:hAnsiTheme="minorEastAsia" w:eastAsiaTheme="minorEastAsia"/>
          <w:b/>
          <w:bCs/>
          <w:color w:val="auto"/>
          <w:szCs w:val="21"/>
          <w:highlight w:val="none"/>
        </w:rPr>
        <w:t xml:space="preserve">内容</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11.1价格部分</w:t>
      </w:r>
      <w:r>
        <w:rPr>
          <w:rFonts w:hint="eastAsia" w:cs="Arial" w:asciiTheme="minorEastAsia" w:hAnsiTheme="minorEastAsia" w:eastAsiaTheme="minorEastAsia"/>
          <w:color w:val="auto"/>
          <w:szCs w:val="21"/>
          <w:highlight w:val="none"/>
        </w:rPr>
        <w:t xml:space="preserve">内容</w:t>
      </w:r>
      <w:r>
        <w:rPr>
          <w:rFonts w:cs="Arial" w:asciiTheme="minorEastAsia" w:hAnsiTheme="minorEastAsia" w:eastAsiaTheme="minorEastAsia"/>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11.2</w:t>
      </w:r>
      <w:r>
        <w:rPr>
          <w:rFonts w:hint="eastAsia" w:cs="Arial" w:asciiTheme="minorEastAsia" w:hAnsiTheme="minorEastAsia" w:eastAsiaTheme="minorEastAsia"/>
          <w:color w:val="auto"/>
          <w:szCs w:val="21"/>
          <w:highlight w:val="none"/>
        </w:rPr>
        <w:t xml:space="preserve">报价应包含本次招标标的有关的所有费用</w:t>
      </w:r>
      <w:r>
        <w:rPr>
          <w:rFonts w:hint="eastAsia" w:cs="Arial" w:asciiTheme="minorEastAsia" w:hAnsiTheme="minorEastAsia" w:eastAsiaTheme="minorEastAsia"/>
          <w:color w:val="auto"/>
          <w:szCs w:val="21"/>
          <w:highlight w:val="none"/>
          <w:lang w:val="zh-CN"/>
        </w:rPr>
        <w:t xml:space="preserve">，以及技术资料、支付给员工的工资和国家强制缴纳的各种社会保障资金</w:t>
      </w:r>
      <w:r>
        <w:rPr>
          <w:rFonts w:hint="eastAsia" w:cs="Arial" w:asciiTheme="minorEastAsia" w:hAnsiTheme="minorEastAsia" w:eastAsiaTheme="minorEastAsia"/>
          <w:bCs/>
          <w:color w:val="auto"/>
          <w:szCs w:val="21"/>
          <w:highlight w:val="none"/>
        </w:rPr>
        <w:t xml:space="preserve">，以</w:t>
      </w:r>
      <w:r>
        <w:rPr>
          <w:rFonts w:hint="eastAsia" w:cs="Arial" w:asciiTheme="minorEastAsia" w:hAnsiTheme="minorEastAsia" w:eastAsiaTheme="minorEastAsia"/>
          <w:color w:val="auto"/>
          <w:szCs w:val="21"/>
          <w:highlight w:val="none"/>
        </w:rPr>
        <w:t xml:space="preserve">及投标人认为需要的其他费用等</w:t>
      </w:r>
      <w:r>
        <w:rPr>
          <w:rFonts w:hint="eastAsia" w:cs="Arial" w:asciiTheme="minorEastAsia" w:hAnsiTheme="minorEastAsia" w:eastAsiaTheme="minorEastAsia"/>
          <w:b/>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cs="Arial" w:asciiTheme="minorEastAsia" w:hAnsiTheme="minorEastAsia" w:eastAsiaTheme="minorEastAsia"/>
          <w:b/>
          <w:bCs/>
          <w:color w:val="auto"/>
          <w:szCs w:val="21"/>
          <w:highlight w:val="none"/>
        </w:rPr>
        <w:t xml:space="preserve">无效投标处理</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11.5 投标人应在《开标一览表》《分项报价</w:t>
      </w:r>
      <w:r>
        <w:rPr>
          <w:rFonts w:hint="eastAsia" w:cs="Arial" w:asciiTheme="minorEastAsia" w:hAnsiTheme="minorEastAsia" w:eastAsiaTheme="minorEastAsia"/>
          <w:color w:val="auto"/>
          <w:szCs w:val="21"/>
          <w:highlight w:val="none"/>
        </w:rPr>
        <w:t xml:space="preserve">表</w:t>
      </w:r>
      <w:r>
        <w:rPr>
          <w:rFonts w:cs="Arial" w:asciiTheme="minorEastAsia" w:hAnsiTheme="minorEastAsia" w:eastAsiaTheme="minorEastAsia"/>
          <w:color w:val="auto"/>
          <w:szCs w:val="21"/>
          <w:highlight w:val="none"/>
        </w:rPr>
        <w:t xml:space="preserve">》等标明投标货物和服务的单价、总价以及分项报价</w:t>
      </w:r>
      <w:r>
        <w:rPr>
          <w:rFonts w:hint="eastAsia" w:cs="Arial" w:asciiTheme="minorEastAsia" w:hAnsiTheme="minorEastAsia" w:eastAsiaTheme="minorEastAsia"/>
          <w:color w:val="auto"/>
          <w:szCs w:val="21"/>
          <w:highlight w:val="none"/>
        </w:rPr>
        <w:t xml:space="preserve">等</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color w:val="auto"/>
          <w:szCs w:val="21"/>
          <w:highlight w:val="none"/>
        </w:rPr>
        <w:t xml:space="preserve">11.6</w:t>
      </w:r>
      <w:r>
        <w:rPr>
          <w:rFonts w:cs="Arial" w:asciiTheme="minorEastAsia" w:hAnsiTheme="minorEastAsia" w:eastAsiaTheme="minorEastAsia"/>
          <w:color w:val="auto"/>
          <w:szCs w:val="21"/>
          <w:highlight w:val="none"/>
          <w:lang w:val="zh-CN"/>
        </w:rPr>
        <w:t xml:space="preserve">对于采用货币报价的项目，开标一览表中的投标总报价应与</w:t>
      </w:r>
      <w:r>
        <w:rPr>
          <w:rFonts w:cs="Arial" w:asciiTheme="minorEastAsia" w:hAnsiTheme="minorEastAsia" w:eastAsiaTheme="minorEastAsia"/>
          <w:color w:val="auto"/>
          <w:szCs w:val="21"/>
          <w:highlight w:val="none"/>
        </w:rPr>
        <w:t xml:space="preserve">投标报价明细表</w:t>
      </w:r>
      <w:r>
        <w:rPr>
          <w:rFonts w:cs="Arial" w:asciiTheme="minorEastAsia" w:hAnsiTheme="minorEastAsia" w:eastAsiaTheme="minorEastAsia"/>
          <w:color w:val="auto"/>
          <w:szCs w:val="21"/>
          <w:highlight w:val="none"/>
          <w:lang w:val="zh-CN"/>
        </w:rPr>
        <w:t xml:space="preserve">中的投标总报价一致，如不一致不作为无效投标处理，评标时以开标一览表中价格为准。</w:t>
      </w:r>
      <w:r/>
    </w:p>
    <w:p>
      <w:pPr>
        <w:ind w:firstLine="420"/>
        <w:spacing w:line="360" w:lineRule="auto"/>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11.7本项目预算为：详见第一章</w:t>
      </w:r>
      <w:r>
        <w:rPr>
          <w:rFonts w:cs="Arial" w:asciiTheme="minorEastAsia" w:hAnsiTheme="minorEastAsia" w:eastAsiaTheme="minorEastAsia"/>
          <w:bCs/>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12、投标文件的其他部分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12.1 其他部分由投标人根据编制投标文件需要提供的其他相关文件组成。</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13、投标保证金</w:t>
      </w:r>
      <w:r>
        <w:rPr>
          <w:rFonts w:hint="eastAsia" w:cs="Arial" w:asciiTheme="minorEastAsia" w:hAnsiTheme="minorEastAsia" w:eastAsiaTheme="minorEastAsia"/>
          <w:b/>
          <w:bCs/>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14、投标有效期</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14.1 自开标之日起</w:t>
      </w:r>
      <w:r>
        <w:rPr>
          <w:rFonts w:hint="eastAsia" w:cs="Arial" w:asciiTheme="minorEastAsia" w:hAnsiTheme="minorEastAsia" w:eastAsiaTheme="minorEastAsia"/>
          <w:color w:val="auto"/>
          <w:szCs w:val="21"/>
          <w:highlight w:val="none"/>
        </w:rPr>
        <w:t xml:space="preserve">90天内投标</w:t>
      </w:r>
      <w:r>
        <w:rPr>
          <w:rFonts w:cs="Arial" w:asciiTheme="minorEastAsia" w:hAnsiTheme="minorEastAsia" w:eastAsiaTheme="minorEastAsia"/>
          <w:color w:val="auto"/>
          <w:szCs w:val="21"/>
          <w:highlight w:val="none"/>
        </w:rPr>
        <w:t xml:space="preserve">有效</w:t>
      </w:r>
      <w:r>
        <w:rPr>
          <w:rFonts w:cs="Arial" w:asciiTheme="minorEastAsia" w:hAnsiTheme="minorEastAsia" w:eastAsiaTheme="minorEastAsia"/>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14.2 </w:t>
      </w:r>
      <w:r>
        <w:rPr>
          <w:rFonts w:hint="eastAsia" w:cs="Arial" w:asciiTheme="minorEastAsia" w:hAnsiTheme="minorEastAsia" w:eastAsiaTheme="minorEastAsia"/>
          <w:color w:val="auto"/>
          <w:szCs w:val="21"/>
          <w:highlight w:val="none"/>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15、投标文件签署</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15.1 投标文件应按照招标文件要求</w:t>
      </w:r>
      <w:r>
        <w:rPr>
          <w:rFonts w:cs="Arial" w:asciiTheme="minorEastAsia" w:hAnsiTheme="minorEastAsia" w:eastAsiaTheme="minorEastAsia"/>
          <w:color w:val="auto"/>
          <w:szCs w:val="21"/>
          <w:highlight w:val="none"/>
          <w:lang w:val="zh-CN"/>
        </w:rPr>
        <w:t xml:space="preserve">加盖电子公章，</w:t>
      </w:r>
      <w:r>
        <w:rPr>
          <w:rFonts w:cs="Arial" w:asciiTheme="minorEastAsia" w:hAnsiTheme="minorEastAsia" w:eastAsiaTheme="minorEastAsia"/>
          <w:color w:val="auto"/>
          <w:szCs w:val="21"/>
          <w:highlight w:val="none"/>
        </w:rPr>
        <w:t xml:space="preserve">否则视为无效投标</w:t>
      </w:r>
      <w:r>
        <w:rPr>
          <w:rFonts w:cs="Arial" w:asciiTheme="minorEastAsia" w:hAnsiTheme="minorEastAsia" w:eastAsiaTheme="minorEastAsia"/>
          <w:color w:val="auto"/>
          <w:szCs w:val="21"/>
          <w:highlight w:val="none"/>
          <w:lang w:val="zh-CN"/>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16、投标费用</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16.2 招标代理服务费：</w:t>
      </w:r>
      <w:r>
        <w:rPr>
          <w:rFonts w:hint="eastAsia" w:ascii="宋体" w:hAnsi="宋体" w:cs="宋体"/>
          <w:bCs/>
          <w:color w:val="auto"/>
          <w:highlight w:val="none"/>
        </w:rPr>
        <w:t xml:space="preserve">本次招标，中标人</w:t>
      </w:r>
      <w:r>
        <w:rPr>
          <w:rFonts w:hint="eastAsia" w:ascii="宋体" w:hAnsi="宋体" w:cs="宋体"/>
          <w:bCs/>
          <w:color w:val="auto"/>
          <w:highlight w:val="none"/>
          <w:lang w:val="zh-CN"/>
        </w:rPr>
        <w:t xml:space="preserve">按《招标代理服务收费管理暂行办法》（国家发展计划委员会计价格[2002]1980号）代理货物招标收费基准费率的</w:t>
      </w:r>
      <w:r>
        <w:rPr>
          <w:rFonts w:hint="eastAsia" w:ascii="宋体" w:hAnsi="宋体" w:cs="宋体"/>
          <w:bCs/>
          <w:color w:val="auto"/>
          <w:highlight w:val="none"/>
          <w:u w:val="single"/>
          <w:lang w:val="en-US" w:eastAsia="zh-CN"/>
        </w:rPr>
        <w:t xml:space="preserve">60</w:t>
      </w:r>
      <w:r>
        <w:rPr>
          <w:rFonts w:hint="eastAsia" w:ascii="宋体" w:hAnsi="宋体" w:cs="宋体"/>
          <w:bCs/>
          <w:color w:val="auto"/>
          <w:highlight w:val="none"/>
          <w:u w:val="single"/>
          <w:lang w:val="zh-CN"/>
        </w:rPr>
        <w:t xml:space="preserve">% </w:t>
      </w:r>
      <w:r>
        <w:rPr>
          <w:rFonts w:hint="eastAsia" w:ascii="宋体" w:hAnsi="宋体" w:cs="宋体"/>
          <w:bCs/>
          <w:color w:val="auto"/>
          <w:highlight w:val="none"/>
          <w:lang w:val="zh-CN"/>
        </w:rPr>
        <w:t xml:space="preserve">向招标代理机构支付招标服务费</w:t>
      </w:r>
      <w:r>
        <w:rPr>
          <w:rFonts w:hint="eastAsia" w:ascii="宋体" w:hAnsi="宋体" w:cs="宋体"/>
          <w:bCs/>
          <w:color w:val="auto"/>
          <w:highlight w:val="none"/>
        </w:rPr>
        <w:t xml:space="preserve">。本项费用无需在《报价一览表》中单列。</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四、投标文件的递交</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17、投标文件的密封和递交</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17.1 投标人应当按照《操作手册》规定，在招标公告规定的投标截止时间前制作并上传电子投标文件。</w:t>
      </w:r>
      <w:r>
        <w:rPr>
          <w:rFonts w:cs="Arial" w:asciiTheme="minorEastAsia" w:hAnsiTheme="minorEastAsia" w:eastAsiaTheme="minorEastAsia"/>
          <w:color w:val="auto"/>
          <w:szCs w:val="21"/>
          <w:highlight w:val="none"/>
          <w:lang w:val="zh-CN"/>
        </w:rPr>
        <w:t xml:space="preserve">招标代理机构拒绝接收提交</w:t>
      </w:r>
      <w:r>
        <w:rPr>
          <w:rFonts w:cs="Arial" w:asciiTheme="minorEastAsia" w:hAnsiTheme="minorEastAsia" w:eastAsiaTheme="minorEastAsia"/>
          <w:color w:val="auto"/>
          <w:szCs w:val="21"/>
          <w:highlight w:val="none"/>
        </w:rPr>
        <w:t xml:space="preserve">投标</w:t>
      </w:r>
      <w:r>
        <w:rPr>
          <w:rFonts w:cs="Arial" w:asciiTheme="minorEastAsia" w:hAnsiTheme="minorEastAsia" w:eastAsiaTheme="minorEastAsia"/>
          <w:color w:val="auto"/>
          <w:szCs w:val="21"/>
          <w:highlight w:val="none"/>
          <w:lang w:val="zh-CN"/>
        </w:rPr>
        <w:t xml:space="preserve">文件截止时间后上传的任何电子</w:t>
      </w:r>
      <w:r>
        <w:rPr>
          <w:rFonts w:cs="Arial" w:asciiTheme="minorEastAsia" w:hAnsiTheme="minorEastAsia" w:eastAsiaTheme="minorEastAsia"/>
          <w:color w:val="auto"/>
          <w:szCs w:val="21"/>
          <w:highlight w:val="none"/>
        </w:rPr>
        <w:t xml:space="preserve">投标</w:t>
      </w:r>
      <w:r>
        <w:rPr>
          <w:rFonts w:cs="Arial" w:asciiTheme="minorEastAsia" w:hAnsiTheme="minorEastAsia" w:eastAsiaTheme="minorEastAsia"/>
          <w:color w:val="auto"/>
          <w:szCs w:val="21"/>
          <w:highlight w:val="none"/>
          <w:lang w:val="zh-CN"/>
        </w:rPr>
        <w:t xml:space="preserve">文件。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17.2 投标人</w:t>
      </w:r>
      <w:r>
        <w:rPr>
          <w:rFonts w:hint="eastAsia" w:cs="Arial" w:asciiTheme="minorEastAsia" w:hAnsiTheme="minorEastAsia" w:eastAsiaTheme="minorEastAsia"/>
          <w:color w:val="auto"/>
          <w:szCs w:val="21"/>
          <w:highlight w:val="none"/>
        </w:rPr>
        <w:t xml:space="preserve">应当按照《操作手册》规定，在“苏采云”系统规定的时间内对响应文件进行解密</w:t>
      </w:r>
      <w:r>
        <w:rPr>
          <w:rFonts w:cs="Arial" w:asciiTheme="minorEastAsia" w:hAnsiTheme="minorEastAsia" w:eastAsiaTheme="minorEastAsia"/>
          <w:b/>
          <w:color w:val="auto"/>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17.3 </w:t>
      </w:r>
      <w:r>
        <w:rPr>
          <w:rFonts w:hint="eastAsia" w:cs="Arial" w:asciiTheme="minorEastAsia" w:hAnsiTheme="minorEastAsia" w:eastAsiaTheme="minorEastAsia"/>
          <w:color w:val="auto"/>
          <w:highlight w:val="none"/>
        </w:rPr>
        <w:t xml:space="preserve">中标人在中标后递交2份</w:t>
      </w:r>
      <w:r>
        <w:rPr>
          <w:rFonts w:cs="Arial" w:asciiTheme="minorEastAsia" w:hAnsiTheme="minorEastAsia" w:eastAsiaTheme="minorEastAsia"/>
          <w:color w:val="auto"/>
          <w:highlight w:val="none"/>
        </w:rPr>
        <w:t xml:space="preserve">投标文件</w:t>
      </w:r>
      <w:r>
        <w:rPr>
          <w:rFonts w:hint="eastAsia" w:cs="Arial" w:asciiTheme="minorEastAsia" w:hAnsiTheme="minorEastAsia" w:eastAsiaTheme="minorEastAsia"/>
          <w:color w:val="auto"/>
          <w:highlight w:val="none"/>
        </w:rPr>
        <w:t xml:space="preserve">，必须保持和苏采云上传的投标文件一致，</w:t>
      </w:r>
      <w:r>
        <w:rPr>
          <w:rFonts w:cs="Arial" w:asciiTheme="minorEastAsia" w:hAnsiTheme="minorEastAsia" w:eastAsiaTheme="minorEastAsia"/>
          <w:color w:val="auto"/>
          <w:highlight w:val="none"/>
        </w:rPr>
        <w:t xml:space="preserve">按照A4幅面打印或复印并进行装订，如有资料超过A4幅面折叠成A4幅面；投标文件装订采用胶装的形式。</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18、有下列情形的投标文件将被拒收：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18.1 投标人</w:t>
      </w:r>
      <w:r>
        <w:rPr>
          <w:rFonts w:cs="Arial" w:asciiTheme="minorEastAsia" w:hAnsiTheme="minorEastAsia" w:eastAsiaTheme="minorEastAsia"/>
          <w:color w:val="auto"/>
          <w:szCs w:val="21"/>
          <w:highlight w:val="none"/>
          <w:lang w:val="zh-CN"/>
        </w:rPr>
        <w:t xml:space="preserve">应当按照《操作手册》规定，在“苏采云”系统规定的时间内对</w:t>
      </w:r>
      <w:r>
        <w:rPr>
          <w:rFonts w:cs="Arial" w:asciiTheme="minorEastAsia" w:hAnsiTheme="minorEastAsia" w:eastAsiaTheme="minorEastAsia"/>
          <w:color w:val="auto"/>
          <w:szCs w:val="21"/>
          <w:highlight w:val="none"/>
        </w:rPr>
        <w:t xml:space="preserve">投标</w:t>
      </w:r>
      <w:r>
        <w:rPr>
          <w:rFonts w:cs="Arial" w:asciiTheme="minorEastAsia" w:hAnsiTheme="minorEastAsia" w:eastAsiaTheme="minorEastAsia"/>
          <w:color w:val="auto"/>
          <w:szCs w:val="21"/>
          <w:highlight w:val="none"/>
          <w:lang w:val="zh-CN"/>
        </w:rPr>
        <w:t xml:space="preserve">文件进行解密</w:t>
      </w:r>
      <w:r>
        <w:rPr>
          <w:rFonts w:hint="eastAsia" w:cs="Arial" w:asciiTheme="minorEastAsia" w:hAnsiTheme="minorEastAsia" w:eastAsiaTheme="minorEastAsia"/>
          <w:color w:val="auto"/>
          <w:szCs w:val="21"/>
          <w:highlight w:val="none"/>
        </w:rPr>
        <w:t xml:space="preserve">。</w:t>
      </w:r>
      <w:r/>
    </w:p>
    <w:p>
      <w:pPr>
        <w:pStyle w:val="1057"/>
        <w:rPr>
          <w:rFonts w:hint="eastAsia"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18.2</w:t>
      </w:r>
      <w:r>
        <w:rPr>
          <w:rFonts w:asciiTheme="minorEastAsia" w:hAnsiTheme="minorEastAsia" w:eastAsiaTheme="minorEastAsia"/>
          <w:color w:val="auto"/>
          <w:highlight w:val="none"/>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19、投标文件的修改和撤回</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19.1投标人在投标截止时间前，可以对所递交的投标文件进行补充、修改或者撤回，并书面通知</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19.2 投标截止时间之后，投标文件不得撤回。</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20、诚实信用</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20.1投标人应当遵循公平竞争的原则，不得恶意串通，不得妨碍其他投标人的竞争行为，不得损害</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或者其他投标人的合法权益。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五、开标、评标与定标</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21、开标</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21.3投标人不足3家的，不得开标。</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（1）招标文件存在不合理条款或者招标程序不符合规定的，采购人、采购代理机构改正后依法重新招标；</w:t>
      </w:r>
      <w:r/>
    </w:p>
    <w:p>
      <w:pPr>
        <w:ind w:firstLine="420"/>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22、评标</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22.1 评标委员会</w:t>
      </w:r>
      <w:r/>
    </w:p>
    <w:p>
      <w:pPr>
        <w:ind w:firstLine="420"/>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
          <w:bCs/>
          <w:color w:val="auto"/>
          <w:szCs w:val="21"/>
          <w:highlight w:val="none"/>
        </w:rPr>
        <w:t xml:space="preserve">22.1.1</w:t>
      </w:r>
      <w:r>
        <w:rPr>
          <w:rFonts w:cs="Arial" w:asciiTheme="minorEastAsia" w:hAnsiTheme="minorEastAsia" w:eastAsiaTheme="minorEastAsia"/>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（三）对投标文件进行比较和评价；</w:t>
      </w:r>
      <w:r/>
    </w:p>
    <w:p>
      <w:pPr>
        <w:ind w:firstLine="420"/>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Cs/>
          <w:color w:val="auto"/>
          <w:szCs w:val="21"/>
          <w:highlight w:val="none"/>
        </w:rPr>
        <w:t xml:space="preserve">（五）向</w:t>
      </w:r>
      <w:r>
        <w:rPr>
          <w:rFonts w:hint="eastAsia" w:cs="Arial" w:asciiTheme="minorEastAsia" w:hAnsiTheme="minorEastAsia" w:eastAsiaTheme="minorEastAsia"/>
          <w:bCs/>
          <w:color w:val="auto"/>
          <w:szCs w:val="21"/>
          <w:highlight w:val="none"/>
        </w:rPr>
        <w:t xml:space="preserve">采购人</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采购代理机构</w:t>
      </w:r>
      <w:r>
        <w:rPr>
          <w:rFonts w:cs="Arial" w:asciiTheme="minorEastAsia" w:hAnsiTheme="minorEastAsia" w:eastAsiaTheme="minorEastAsia"/>
          <w:bCs/>
          <w:color w:val="auto"/>
          <w:szCs w:val="21"/>
          <w:highlight w:val="none"/>
        </w:rPr>
        <w:t xml:space="preserve">或者有关部门报告评标中发现的违法行为。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22.1.2 </w:t>
      </w:r>
      <w:r>
        <w:rPr>
          <w:rFonts w:cs="Arial" w:asciiTheme="minorEastAsia" w:hAnsiTheme="minorEastAsia" w:eastAsiaTheme="minorEastAsia"/>
          <w:color w:val="auto"/>
          <w:szCs w:val="21"/>
          <w:highlight w:val="none"/>
        </w:rPr>
        <w:t xml:space="preserve">评标委员会由</w:t>
      </w:r>
      <w:r>
        <w:rPr>
          <w:rFonts w:hint="eastAsia" w:cs="Arial" w:asciiTheme="minorEastAsia" w:hAnsiTheme="minorEastAsia" w:eastAsiaTheme="minorEastAsia"/>
          <w:bCs/>
          <w:color w:val="auto"/>
          <w:szCs w:val="21"/>
          <w:highlight w:val="none"/>
        </w:rPr>
        <w:t xml:space="preserve">采购人</w:t>
      </w:r>
      <w:r>
        <w:rPr>
          <w:rFonts w:cs="Arial" w:asciiTheme="minorEastAsia" w:hAnsiTheme="minorEastAsia" w:eastAsiaTheme="minorEastAsia"/>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22.2  评标程序</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22.2.1 </w:t>
      </w:r>
      <w:r>
        <w:rPr>
          <w:rFonts w:cs="Arial" w:asciiTheme="minorEastAsia" w:hAnsiTheme="minorEastAsia" w:eastAsiaTheme="minorEastAsia"/>
          <w:b/>
          <w:bCs/>
          <w:color w:val="auto"/>
          <w:szCs w:val="21"/>
          <w:highlight w:val="none"/>
        </w:rPr>
        <w:t xml:space="preserve">投标文件的资格性检查。</w:t>
      </w:r>
      <w:r>
        <w:rPr>
          <w:rFonts w:cs="Arial" w:asciiTheme="minorEastAsia" w:hAnsiTheme="minorEastAsia" w:eastAsiaTheme="minorEastAsia"/>
          <w:color w:val="auto"/>
          <w:szCs w:val="21"/>
          <w:highlight w:val="none"/>
        </w:rPr>
        <w:t xml:space="preserve">公开招标采购项目开标结束后，</w:t>
      </w:r>
      <w:r>
        <w:rPr>
          <w:rFonts w:hint="eastAsia" w:cs="Arial" w:asciiTheme="minorEastAsia" w:hAnsiTheme="minorEastAsia" w:eastAsiaTheme="minorEastAsia"/>
          <w:color w:val="auto"/>
          <w:highlight w:val="none"/>
        </w:rPr>
        <w:t xml:space="preserve">采购人</w:t>
      </w:r>
      <w:r>
        <w:rPr>
          <w:rFonts w:cs="Arial" w:asciiTheme="minorEastAsia" w:hAnsiTheme="minorEastAsia" w:eastAsiaTheme="minorEastAsia"/>
          <w:color w:val="auto"/>
          <w:szCs w:val="21"/>
          <w:highlight w:val="none"/>
        </w:rPr>
        <w:t xml:space="preserve">或者</w:t>
      </w:r>
      <w:r>
        <w:rPr>
          <w:rFonts w:hint="eastAsia" w:cs="Arial" w:asciiTheme="minorEastAsia" w:hAnsiTheme="minorEastAsia" w:eastAsiaTheme="minorEastAsia"/>
          <w:color w:val="auto"/>
          <w:highlight w:val="none"/>
        </w:rPr>
        <w:t xml:space="preserve">采购代理机构</w:t>
      </w:r>
      <w:r>
        <w:rPr>
          <w:rFonts w:cs="Arial" w:asciiTheme="minorEastAsia" w:hAnsiTheme="minorEastAsia" w:eastAsiaTheme="minorEastAsia"/>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（5）不具备招标文件中规定的资格要求的；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（6）报价超过招标文件中规定的预算金额或者最高限价的；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（7）投标文件含有采购人不能接受的附加条件的；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（8）投标文件内容不全或不符合招标文件中规定的其他实质性要求的；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（9）现行法律、法规、规章和招标文件规定的其他无效情形。</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22.2.2.3有下列情形之一的予以废标：</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（4）因苏采云系统故障造成开标不成功的；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（5）因重大变故，采购任务取消的。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22.2.3</w:t>
      </w:r>
      <w:r>
        <w:rPr>
          <w:rFonts w:cs="Arial" w:asciiTheme="minorEastAsia" w:hAnsiTheme="minorEastAsia" w:eastAsiaTheme="minorEastAsia"/>
          <w:b/>
          <w:bCs/>
          <w:color w:val="auto"/>
          <w:szCs w:val="21"/>
          <w:highlight w:val="none"/>
        </w:rPr>
        <w:t xml:space="preserve">澄清有关问题</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lang w:val="zh-CN"/>
        </w:rPr>
        <w:t xml:space="preserve">.</w:t>
      </w:r>
      <w:r>
        <w:rPr>
          <w:rFonts w:hint="eastAsia" w:cs="Arial" w:asciiTheme="minorEastAsia" w:hAnsiTheme="minorEastAsia" w:eastAsiaTheme="minorEastAsia"/>
          <w:color w:val="auto"/>
          <w:szCs w:val="21"/>
          <w:highlight w:val="none"/>
        </w:rPr>
        <w:t xml:space="preserve">2.3.</w:t>
      </w:r>
      <w:r>
        <w:rPr>
          <w:rFonts w:hint="eastAsia" w:cs="Arial" w:asciiTheme="minorEastAsia" w:hAnsiTheme="minorEastAsia" w:eastAsiaTheme="minorEastAsia"/>
          <w:color w:val="auto"/>
          <w:szCs w:val="21"/>
          <w:highlight w:val="none"/>
          <w:lang w:val="zh-CN"/>
        </w:rPr>
        <w:t xml:space="preserve">1</w:t>
      </w:r>
      <w:r>
        <w:rPr>
          <w:rFonts w:hint="eastAsia" w:cs="Arial"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评委会并非对每个投标人都做澄清要求。</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lang w:val="zh-CN"/>
        </w:rPr>
      </w:pPr>
      <w:r>
        <w:rPr>
          <w:rFonts w:hint="eastAsia"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lang w:val="zh-CN"/>
        </w:rPr>
        <w:t xml:space="preserve">.</w:t>
      </w:r>
      <w:r>
        <w:rPr>
          <w:rFonts w:hint="eastAsia" w:cs="Arial" w:asciiTheme="minorEastAsia" w:hAnsiTheme="minorEastAsia" w:eastAsiaTheme="minorEastAsia"/>
          <w:color w:val="auto"/>
          <w:szCs w:val="21"/>
          <w:highlight w:val="none"/>
        </w:rPr>
        <w:t xml:space="preserve">2.3.2 </w:t>
      </w:r>
      <w:r>
        <w:rPr>
          <w:rFonts w:hint="eastAsia" w:cs="Arial" w:asciiTheme="minorEastAsia" w:hAnsiTheme="minorEastAsia" w:eastAsiaTheme="minorEastAsia"/>
          <w:color w:val="auto"/>
          <w:szCs w:val="21"/>
          <w:highlight w:val="none"/>
          <w:lang w:val="zh-CN"/>
        </w:rPr>
        <w:t xml:space="preserve">需要供应商进行澄清、说明和补正的，评委会将通过苏采云系统向</w:t>
      </w:r>
      <w:r>
        <w:rPr>
          <w:rFonts w:hint="eastAsia" w:cs="Arial" w:asciiTheme="minorEastAsia" w:hAnsiTheme="minorEastAsia" w:eastAsiaTheme="minorEastAsia"/>
          <w:color w:val="auto"/>
          <w:szCs w:val="21"/>
          <w:highlight w:val="none"/>
        </w:rPr>
        <w:t xml:space="preserve">投标人</w:t>
      </w:r>
      <w:r>
        <w:rPr>
          <w:rFonts w:hint="eastAsia" w:cs="Arial" w:asciiTheme="minorEastAsia" w:hAnsiTheme="minorEastAsia" w:eastAsiaTheme="minorEastAsia"/>
          <w:color w:val="auto"/>
          <w:szCs w:val="21"/>
          <w:highlight w:val="none"/>
          <w:lang w:val="zh-CN"/>
        </w:rPr>
        <w:t xml:space="preserve">发出《澄清要求函》，接到《澄清要求函》的</w:t>
      </w:r>
      <w:r>
        <w:rPr>
          <w:rFonts w:hint="eastAsia" w:cs="Arial" w:asciiTheme="minorEastAsia" w:hAnsiTheme="minorEastAsia" w:eastAsiaTheme="minorEastAsia"/>
          <w:color w:val="auto"/>
          <w:szCs w:val="21"/>
          <w:highlight w:val="none"/>
        </w:rPr>
        <w:t xml:space="preserve">投标人</w:t>
      </w:r>
      <w:r>
        <w:rPr>
          <w:rFonts w:hint="eastAsia" w:cs="Arial" w:asciiTheme="minorEastAsia" w:hAnsiTheme="minorEastAsia" w:eastAsiaTheme="minorEastAsia"/>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zh-CN"/>
        </w:rPr>
        <w:t xml:space="preserve">2</w:t>
      </w: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lang w:val="zh-CN"/>
        </w:rPr>
        <w:t xml:space="preserve">.</w:t>
      </w:r>
      <w:r>
        <w:rPr>
          <w:rFonts w:hint="eastAsia" w:cs="Arial" w:asciiTheme="minorEastAsia" w:hAnsiTheme="minorEastAsia" w:eastAsiaTheme="minorEastAsia"/>
          <w:color w:val="auto"/>
          <w:szCs w:val="21"/>
          <w:highlight w:val="none"/>
        </w:rPr>
        <w:t xml:space="preserve">2.3.3</w:t>
      </w:r>
      <w:r>
        <w:rPr>
          <w:rFonts w:hint="eastAsia" w:cs="Arial" w:asciiTheme="minorEastAsia" w:hAnsiTheme="minorEastAsia" w:eastAsiaTheme="minorEastAsia"/>
          <w:color w:val="auto"/>
          <w:szCs w:val="21"/>
          <w:highlight w:val="none"/>
          <w:lang w:val="zh-CN"/>
        </w:rPr>
        <w:t xml:space="preserve"> 接到评委会澄清、说明和补正要求的，投标人如未按规定作出澄清、说明和补正，其风险由投标人自行承担。</w:t>
      </w:r>
      <w:r>
        <w:rPr>
          <w:rFonts w:cs="Arial" w:asciiTheme="minorEastAsia" w:hAnsiTheme="minorEastAsia" w:eastAsiaTheme="minorEastAsia"/>
          <w:color w:val="auto"/>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cs="Arial" w:asciiTheme="minorEastAsia" w:hAnsiTheme="minorEastAsia" w:eastAsiaTheme="minorEastAsia"/>
          <w:color w:val="auto"/>
          <w:szCs w:val="21"/>
          <w:highlight w:val="none"/>
        </w:rPr>
        <w:t xml:space="preserve">大写金额和小写金额不一致的，以大写金额为准；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评委会将按上述修正错误的方法调整投标文件中的投标报价，同时出现两种以上不一致的，按照前款规定的顺序修正</w:t>
      </w:r>
      <w:r>
        <w:rPr>
          <w:rFonts w:hint="eastAsia" w:cs="Arial" w:asciiTheme="minorEastAsia" w:hAnsiTheme="minorEastAsia" w:eastAsiaTheme="minorEastAsia"/>
          <w:b/>
          <w:color w:val="auto"/>
          <w:szCs w:val="21"/>
          <w:highlight w:val="none"/>
        </w:rPr>
        <w:t xml:space="preserve">，并由评标委员会</w:t>
      </w:r>
      <w:r>
        <w:rPr>
          <w:rFonts w:cs="Arial" w:asciiTheme="minorEastAsia" w:hAnsiTheme="minorEastAsia" w:eastAsiaTheme="minorEastAsia"/>
          <w:b/>
          <w:color w:val="auto"/>
          <w:szCs w:val="21"/>
          <w:highlight w:val="none"/>
        </w:rPr>
        <w:t xml:space="preserve">通过</w:t>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苏采云</w:t>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cs="Arial" w:asciiTheme="minorEastAsia" w:hAnsiTheme="minorEastAsia" w:eastAsiaTheme="minorEastAsia"/>
          <w:b/>
          <w:color w:val="auto"/>
          <w:highlight w:val="none"/>
        </w:rPr>
      </w:pPr>
      <w:r>
        <w:rPr>
          <w:rFonts w:cs="Arial" w:asciiTheme="minorEastAsia" w:hAnsiTheme="minorEastAsia" w:eastAsiaTheme="minorEastAsia"/>
          <w:color w:val="auto"/>
          <w:szCs w:val="21"/>
          <w:highlight w:val="none"/>
        </w:rPr>
        <w:t xml:space="preserve">22.2.3.4</w:t>
      </w:r>
      <w:r>
        <w:rPr>
          <w:rFonts w:cs="Arial" w:asciiTheme="minorEastAsia" w:hAnsiTheme="minorEastAsia" w:eastAsiaTheme="minorEastAsia"/>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w:t>
      </w:r>
      <w:r>
        <w:rPr>
          <w:rFonts w:cs="Arial" w:asciiTheme="minorEastAsia" w:hAnsiTheme="minorEastAsia" w:eastAsiaTheme="minorEastAsia"/>
          <w:color w:val="auto"/>
          <w:szCs w:val="21"/>
          <w:highlight w:val="none"/>
        </w:rPr>
        <w:t xml:space="preserve">相关证明材料；投标人不能证明其报价合理性的，评标委员会将其作为无效投标处理。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22.2.4</w:t>
      </w:r>
      <w:r>
        <w:rPr>
          <w:rFonts w:cs="Arial" w:asciiTheme="minorEastAsia" w:hAnsiTheme="minorEastAsia" w:eastAsiaTheme="minorEastAsia"/>
          <w:bCs/>
          <w:color w:val="auto"/>
          <w:szCs w:val="21"/>
          <w:highlight w:val="none"/>
        </w:rPr>
        <w:t xml:space="preserve">比较与评价。</w:t>
      </w:r>
      <w:r>
        <w:rPr>
          <w:rFonts w:cs="Arial"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22.2.5</w:t>
      </w:r>
      <w:r>
        <w:rPr>
          <w:rFonts w:cs="Arial" w:asciiTheme="minorEastAsia" w:hAnsiTheme="minorEastAsia" w:eastAsiaTheme="minorEastAsia"/>
          <w:color w:val="auto"/>
          <w:highlight w:val="none"/>
        </w:rPr>
        <w:t xml:space="preserve">相同品牌产品的投标</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22.3 评标方法和标准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评审因素，包括价格、技术、商务等。</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评标总得分＝F1×A1＋F2×A2＋……＋Fn×An</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F1、F2……Fn分别为各项评审因素的得分；</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22.4</w:t>
      </w:r>
      <w:r>
        <w:rPr>
          <w:rFonts w:cs="Arial" w:asciiTheme="minorEastAsia" w:hAnsiTheme="minorEastAsia" w:eastAsiaTheme="minorEastAsia"/>
          <w:b/>
          <w:bCs/>
          <w:color w:val="auto"/>
          <w:szCs w:val="21"/>
          <w:highlight w:val="none"/>
        </w:rPr>
        <w:t xml:space="preserve">评标委员会启动异常低价投标审查的情形和具体要求</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22.4.1</w:t>
      </w:r>
      <w:r>
        <w:rPr>
          <w:rFonts w:cs="Arial" w:asciiTheme="minorEastAsia" w:hAnsiTheme="minorEastAsia" w:eastAsiaTheme="minorEastAsia"/>
          <w:color w:val="auto"/>
          <w:szCs w:val="21"/>
          <w:highlight w:val="none"/>
        </w:rPr>
        <w:t xml:space="preserve">评</w:t>
      </w:r>
      <w:r>
        <w:rPr>
          <w:rFonts w:hint="eastAsia" w:cs="Arial" w:asciiTheme="minorEastAsia" w:hAnsiTheme="minorEastAsia" w:eastAsiaTheme="minorEastAsia"/>
          <w:color w:val="auto"/>
          <w:szCs w:val="21"/>
          <w:highlight w:val="none"/>
        </w:rPr>
        <w:t xml:space="preserve">标</w:t>
      </w:r>
      <w:r>
        <w:rPr>
          <w:rFonts w:cs="Arial" w:asciiTheme="minorEastAsia" w:hAnsiTheme="minorEastAsia" w:eastAsiaTheme="minorEastAsia"/>
          <w:color w:val="auto"/>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（3）投标（响应）报价低于采购项目最高限价45%的，即投标（响应）报价&lt;采购项目最高限价×45%；</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olor w:val="auto"/>
          <w:szCs w:val="21"/>
          <w:highlight w:val="none"/>
        </w:rPr>
      </w:pPr>
      <w:r>
        <w:rPr>
          <w:rFonts w:hint="eastAsia" w:cs="Arial" w:asciiTheme="minorEastAsia" w:hAnsiTheme="minorEastAsia" w:eastAsiaTheme="minorEastAsia"/>
          <w:color w:val="auto"/>
          <w:szCs w:val="21"/>
          <w:highlight w:val="none"/>
        </w:rPr>
        <w:t xml:space="preserve">22.4.2 </w:t>
      </w:r>
      <w:r>
        <w:rPr>
          <w:rFonts w:ascii="Arial" w:hAnsi="Arial"/>
          <w:color w:val="auto"/>
          <w:szCs w:val="21"/>
          <w:highlight w:val="none"/>
        </w:rPr>
        <w:t xml:space="preserve">评审委员会启动异常低价投标（响应）审查后，属于前述第</w:t>
      </w:r>
      <w:r>
        <w:rPr>
          <w:rFonts w:hint="eastAsia" w:ascii="Arial" w:hAnsi="Arial"/>
          <w:color w:val="auto"/>
          <w:szCs w:val="21"/>
          <w:highlight w:val="none"/>
        </w:rPr>
        <w:t xml:space="preserve">（1）</w:t>
      </w:r>
      <w:r>
        <w:rPr>
          <w:rFonts w:ascii="Arial" w:hAnsi="Arial"/>
          <w:color w:val="auto"/>
          <w:szCs w:val="21"/>
          <w:highlight w:val="none"/>
        </w:rPr>
        <w:t xml:space="preserve">项至第</w:t>
      </w:r>
      <w:r>
        <w:rPr>
          <w:rFonts w:hint="eastAsia" w:ascii="Arial" w:hAnsi="Arial"/>
          <w:color w:val="auto"/>
          <w:szCs w:val="21"/>
          <w:highlight w:val="none"/>
        </w:rPr>
        <w:t xml:space="preserve">（4）</w:t>
      </w:r>
      <w:r>
        <w:rPr>
          <w:rFonts w:ascii="Arial" w:hAnsi="Arial"/>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Arial" w:hAnsi="Arial"/>
          <w:color w:val="auto"/>
          <w:szCs w:val="21"/>
          <w:highlight w:val="none"/>
        </w:rPr>
        <w:t xml:space="preserve">（3）</w:t>
      </w:r>
      <w:r>
        <w:rPr>
          <w:rFonts w:ascii="Arial" w:hAnsi="Arial"/>
          <w:color w:val="auto"/>
          <w:szCs w:val="21"/>
          <w:highlight w:val="none"/>
        </w:rPr>
        <w:t xml:space="preserve">项情形，供应商已随投标（响应）文件一并提交相关书面说明及必要的证明材料的，在评审现场可不再重复提交。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olor w:val="auto"/>
          <w:szCs w:val="21"/>
          <w:highlight w:val="none"/>
        </w:rPr>
      </w:pPr>
      <w:r>
        <w:rPr>
          <w:rFonts w:hint="eastAsia" w:cs="Arial" w:asciiTheme="minorEastAsia" w:hAnsiTheme="minorEastAsia" w:eastAsiaTheme="minorEastAsia"/>
          <w:color w:val="auto"/>
          <w:szCs w:val="21"/>
          <w:highlight w:val="none"/>
        </w:rPr>
        <w:t xml:space="preserve">22.4.</w:t>
      </w:r>
      <w:r>
        <w:rPr>
          <w:rFonts w:hint="eastAsia" w:cs="Arial" w:asciiTheme="minorEastAsia" w:hAnsiTheme="minorEastAsia" w:eastAsiaTheme="minorEastAsia"/>
          <w:color w:val="auto"/>
          <w:szCs w:val="21"/>
          <w:highlight w:val="none"/>
          <w:lang w:val="en-US" w:eastAsia="zh-CN"/>
        </w:rPr>
        <w:t xml:space="preserve">3</w:t>
      </w:r>
      <w:r>
        <w:rPr>
          <w:rFonts w:ascii="Arial" w:hAnsi="Arial"/>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shd w:val="clear" w:color="auto" w:fill="ffffff"/>
        <w:widowControl/>
        <w:rPr>
          <w:rFonts w:hint="eastAsia"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22.4.</w:t>
      </w:r>
      <w:r>
        <w:rPr>
          <w:rFonts w:hint="eastAsia" w:ascii="Arial" w:hAnsi="Arial" w:eastAsia="宋体" w:cs="Times New Roman"/>
          <w:color w:val="auto"/>
          <w:szCs w:val="21"/>
          <w:highlight w:val="none"/>
          <w:lang w:val="en-US" w:eastAsia="zh-CN"/>
        </w:rPr>
        <w:t xml:space="preserve">4</w:t>
      </w:r>
      <w:r>
        <w:rPr>
          <w:rFonts w:hint="eastAsia" w:ascii="Arial" w:hAnsi="Arial" w:eastAsia="宋体" w:cs="Times New Roman"/>
          <w:color w:val="auto"/>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bCs/>
          <w:color w:val="auto"/>
          <w:szCs w:val="21"/>
          <w:highlight w:val="none"/>
        </w:rPr>
        <w:t xml:space="preserve">23、</w:t>
      </w:r>
      <w:r>
        <w:rPr>
          <w:rFonts w:cs="Arial" w:asciiTheme="minorEastAsia" w:hAnsiTheme="minorEastAsia" w:eastAsiaTheme="minorEastAsia"/>
          <w:b/>
          <w:color w:val="auto"/>
          <w:szCs w:val="21"/>
          <w:highlight w:val="none"/>
        </w:rPr>
        <w:t xml:space="preserve">确定中标人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lang w:val="zh-CN"/>
        </w:rPr>
      </w:pPr>
      <w:r>
        <w:rPr>
          <w:rFonts w:cs="Arial" w:asciiTheme="minorEastAsia" w:hAnsiTheme="minorEastAsia" w:eastAsiaTheme="minorEastAsia"/>
          <w:color w:val="auto"/>
          <w:szCs w:val="21"/>
          <w:highlight w:val="none"/>
        </w:rPr>
        <w:t xml:space="preserve">23.3 中标人确</w:t>
      </w:r>
      <w:r>
        <w:rPr>
          <w:rFonts w:hint="eastAsia" w:cs="Arial" w:asciiTheme="minorEastAsia" w:hAnsiTheme="minorEastAsia" w:eastAsiaTheme="minorEastAsia"/>
          <w:color w:val="auto"/>
          <w:szCs w:val="21"/>
          <w:highlight w:val="none"/>
          <w:lang w:val="zh-CN"/>
        </w:rPr>
        <w:t xml:space="preserve">定后，在省级以上财政部门指定的媒体上公告中标结果，中标公告期为1个工作日，公</w:t>
      </w:r>
      <w:r>
        <w:rPr>
          <w:rFonts w:cs="Arial" w:asciiTheme="minorEastAsia" w:hAnsiTheme="minorEastAsia" w:eastAsiaTheme="minorEastAsia"/>
          <w:color w:val="auto"/>
          <w:szCs w:val="21"/>
          <w:highlight w:val="none"/>
        </w:rPr>
        <w:t xml:space="preserve">告的同时向中标人发出中标通知书。</w:t>
      </w:r>
      <w:r>
        <w:rPr>
          <w:rFonts w:hint="eastAsia" w:cs="Arial" w:asciiTheme="minorEastAsia" w:hAnsiTheme="minorEastAsia" w:eastAsiaTheme="minorEastAsia"/>
          <w:color w:val="auto"/>
          <w:szCs w:val="21"/>
          <w:highlight w:val="none"/>
          <w:lang w:val="zh-CN"/>
        </w:rPr>
        <w:t xml:space="preserve">中标人</w:t>
      </w:r>
      <w:r>
        <w:rPr>
          <w:rFonts w:hint="eastAsia" w:cs="Arial" w:asciiTheme="minorEastAsia" w:hAnsiTheme="minorEastAsia" w:eastAsiaTheme="minorEastAsia"/>
          <w:color w:val="auto"/>
          <w:szCs w:val="21"/>
          <w:highlight w:val="none"/>
        </w:rPr>
        <w:t xml:space="preserve">可</w:t>
      </w:r>
      <w:r>
        <w:rPr>
          <w:rFonts w:hint="eastAsia" w:cs="Arial" w:asciiTheme="minorEastAsia" w:hAnsiTheme="minorEastAsia" w:eastAsiaTheme="minorEastAsia"/>
          <w:color w:val="auto"/>
          <w:szCs w:val="21"/>
          <w:highlight w:val="none"/>
          <w:lang w:val="zh-CN"/>
        </w:rPr>
        <w:t xml:space="preserve">在中标结果公告届满之日起三十日内,登录苏采云系统下载。</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bCs/>
          <w:color w:val="auto"/>
          <w:szCs w:val="21"/>
          <w:highlight w:val="none"/>
        </w:rPr>
        <w:t xml:space="preserve">23.4 中标通知书对</w:t>
      </w:r>
      <w:r>
        <w:rPr>
          <w:rFonts w:hint="eastAsia" w:cs="Arial" w:asciiTheme="minorEastAsia" w:hAnsiTheme="minorEastAsia" w:eastAsiaTheme="minorEastAsia"/>
          <w:b/>
          <w:bCs/>
          <w:color w:val="auto"/>
          <w:szCs w:val="21"/>
          <w:highlight w:val="none"/>
        </w:rPr>
        <w:t xml:space="preserve">采购人</w:t>
      </w:r>
      <w:r>
        <w:rPr>
          <w:rFonts w:cs="Arial" w:asciiTheme="minorEastAsia" w:hAnsiTheme="minorEastAsia" w:eastAsiaTheme="minorEastAsia"/>
          <w:b/>
          <w:bCs/>
          <w:color w:val="auto"/>
          <w:szCs w:val="21"/>
          <w:highlight w:val="none"/>
        </w:rPr>
        <w:t xml:space="preserve">和中标人具有同等法律效力。</w:t>
      </w:r>
      <w:r>
        <w:rPr>
          <w:rFonts w:hint="eastAsia" w:cs="Arial" w:asciiTheme="minorEastAsia" w:hAnsiTheme="minorEastAsia" w:eastAsiaTheme="minorEastAsia"/>
          <w:b/>
          <w:bCs/>
          <w:color w:val="auto"/>
          <w:szCs w:val="21"/>
          <w:highlight w:val="none"/>
        </w:rPr>
        <w:t xml:space="preserve">中标通知书发出后，采购人不得</w:t>
      </w:r>
      <w:r>
        <w:rPr>
          <w:rFonts w:hint="eastAsia" w:cs="Arial" w:asciiTheme="minorEastAsia" w:hAnsiTheme="minorEastAsia" w:eastAsiaTheme="minorEastAsia"/>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23.</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 所有投标文件不论中标与否，均不退回。</w:t>
      </w:r>
      <w:r/>
    </w:p>
    <w:p>
      <w:pPr>
        <w:ind w:firstLine="412"/>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24、编写评标报告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25、评标过程的保密性</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25.1 </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和</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将采取必要措施，保证评标在严格保密的情况下进行。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六、签订合同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26、签订合同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26.1</w:t>
      </w:r>
      <w:r>
        <w:rPr>
          <w:rFonts w:hint="eastAsia" w:cs="Arial" w:asciiTheme="minorEastAsia" w:hAnsiTheme="minorEastAsia" w:eastAsiaTheme="minorEastAsia"/>
          <w:color w:val="auto"/>
          <w:szCs w:val="21"/>
          <w:highlight w:val="none"/>
        </w:rPr>
        <w:t xml:space="preserve"> 采购人</w:t>
      </w:r>
      <w:r>
        <w:rPr>
          <w:rFonts w:cs="Arial" w:asciiTheme="minorEastAsia" w:hAnsiTheme="minorEastAsia" w:eastAsiaTheme="minorEastAsia"/>
          <w:color w:val="auto"/>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color w:val="auto"/>
          <w:szCs w:val="21"/>
          <w:highlight w:val="none"/>
        </w:rPr>
        <w:t xml:space="preserve">2</w:t>
      </w:r>
      <w:r>
        <w:rPr>
          <w:rFonts w:hint="eastAsia" w:cs="Arial" w:asciiTheme="minorEastAsia" w:hAnsiTheme="minorEastAsia" w:eastAsiaTheme="minorEastAsia"/>
          <w:b/>
          <w:color w:val="auto"/>
          <w:szCs w:val="21"/>
          <w:highlight w:val="none"/>
        </w:rPr>
        <w:t xml:space="preserve">6</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 </w:t>
      </w:r>
      <w:r>
        <w:rPr>
          <w:rFonts w:hint="eastAsia" w:cs="Arial" w:asciiTheme="minorEastAsia" w:hAnsiTheme="minorEastAsia" w:eastAsiaTheme="minorEastAsia"/>
          <w:color w:val="auto"/>
          <w:szCs w:val="21"/>
          <w:highlight w:val="none"/>
        </w:rPr>
        <w:t xml:space="preserve">除继续履行将损害国家利益和社会公众利益的，政府采购合同的双方当事人不得擅自变更、中止或者终止合同。</w:t>
      </w:r>
      <w:r>
        <w:rPr>
          <w:rFonts w:hint="eastAsia" w:cs="Arial" w:asciiTheme="minorEastAsia" w:hAnsiTheme="minorEastAsia" w:eastAsiaTheme="minorEastAsia"/>
          <w:b/>
          <w:bCs/>
          <w:color w:val="auto"/>
          <w:szCs w:val="21"/>
          <w:highlight w:val="none"/>
        </w:rPr>
        <w:t xml:space="preserve">放弃或拒绝签订合同的，中标人不得参加对该项目重新开展的采购活动，中标人</w:t>
      </w:r>
      <w:r>
        <w:rPr>
          <w:rFonts w:cs="Arial" w:asciiTheme="minorEastAsia" w:hAnsiTheme="minorEastAsia" w:eastAsiaTheme="minorEastAsia"/>
          <w:b/>
          <w:bCs/>
          <w:color w:val="auto"/>
          <w:szCs w:val="21"/>
          <w:highlight w:val="none"/>
        </w:rPr>
        <w:t xml:space="preserve">应向</w:t>
      </w:r>
      <w:r>
        <w:rPr>
          <w:rFonts w:hint="eastAsia" w:cs="Arial" w:asciiTheme="minorEastAsia" w:hAnsiTheme="minorEastAsia" w:eastAsiaTheme="minorEastAsia"/>
          <w:b/>
          <w:bCs/>
          <w:color w:val="auto"/>
          <w:szCs w:val="21"/>
          <w:highlight w:val="none"/>
        </w:rPr>
        <w:t xml:space="preserve">采购人</w:t>
      </w:r>
      <w:r>
        <w:rPr>
          <w:rFonts w:cs="Arial" w:asciiTheme="minorEastAsia" w:hAnsiTheme="minorEastAsia" w:eastAsiaTheme="minorEastAsia"/>
          <w:b/>
          <w:bCs/>
          <w:color w:val="auto"/>
          <w:szCs w:val="21"/>
          <w:highlight w:val="none"/>
        </w:rPr>
        <w:t xml:space="preserve">支付</w:t>
      </w:r>
      <w:r>
        <w:rPr>
          <w:rFonts w:hint="eastAsia" w:cs="Arial" w:asciiTheme="minorEastAsia" w:hAnsiTheme="minorEastAsia" w:eastAsiaTheme="minorEastAsia"/>
          <w:b/>
          <w:bCs/>
          <w:color w:val="auto"/>
          <w:szCs w:val="21"/>
          <w:highlight w:val="none"/>
        </w:rPr>
        <w:t xml:space="preserve">采购人</w:t>
      </w:r>
      <w:r>
        <w:rPr>
          <w:rFonts w:cs="Arial" w:asciiTheme="minorEastAsia" w:hAnsiTheme="minorEastAsia" w:eastAsiaTheme="minorEastAsia"/>
          <w:b/>
          <w:bCs/>
          <w:color w:val="auto"/>
          <w:szCs w:val="21"/>
          <w:highlight w:val="none"/>
        </w:rPr>
        <w:t xml:space="preserve">为</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所发生的</w:t>
      </w:r>
      <w:r>
        <w:rPr>
          <w:rFonts w:hint="eastAsia" w:cs="Arial" w:asciiTheme="minorEastAsia" w:hAnsiTheme="minorEastAsia" w:eastAsiaTheme="minorEastAsia"/>
          <w:b/>
          <w:bCs/>
          <w:color w:val="auto"/>
          <w:szCs w:val="21"/>
          <w:highlight w:val="none"/>
        </w:rPr>
        <w:t xml:space="preserve">相关</w:t>
      </w:r>
      <w:r>
        <w:rPr>
          <w:rFonts w:cs="Arial" w:asciiTheme="minorEastAsia" w:hAnsiTheme="minorEastAsia" w:eastAsiaTheme="minorEastAsia"/>
          <w:b/>
          <w:bCs/>
          <w:color w:val="auto"/>
          <w:szCs w:val="21"/>
          <w:highlight w:val="none"/>
        </w:rPr>
        <w:t xml:space="preserve">费用</w:t>
      </w:r>
      <w:r>
        <w:rPr>
          <w:rFonts w:hint="eastAsia" w:cs="Arial" w:asciiTheme="minorEastAsia" w:hAnsiTheme="minorEastAsia" w:eastAsiaTheme="minorEastAsia"/>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3采购人</w:t>
      </w:r>
      <w:r>
        <w:rPr>
          <w:rFonts w:cs="Arial" w:asciiTheme="minorEastAsia" w:hAnsiTheme="minorEastAsia" w:eastAsiaTheme="minorEastAsia"/>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4</w:t>
      </w:r>
      <w:r>
        <w:rPr>
          <w:rFonts w:cs="Arial" w:asciiTheme="minorEastAsia" w:hAnsiTheme="minorEastAsia" w:eastAsiaTheme="minorEastAsia"/>
          <w:color w:val="auto"/>
          <w:szCs w:val="21"/>
          <w:highlight w:val="none"/>
        </w:rPr>
        <w:t xml:space="preserve">中标人拒绝与采购人签订合同的，</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 政府采购合同履行中，</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26.</w:t>
      </w:r>
      <w:r>
        <w:rPr>
          <w:rFonts w:hint="eastAsia" w:cs="Arial" w:asciiTheme="minorEastAsia" w:hAnsiTheme="minorEastAsia" w:eastAsiaTheme="minorEastAsia"/>
          <w:color w:val="auto"/>
          <w:szCs w:val="21"/>
          <w:highlight w:val="none"/>
        </w:rPr>
        <w:t xml:space="preserve">6</w:t>
      </w:r>
      <w:r>
        <w:rPr>
          <w:rFonts w:cs="Arial"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zCs w:val="21"/>
          <w:highlight w:val="none"/>
        </w:rPr>
        <w:t xml:space="preserve">采购人</w:t>
      </w:r>
      <w:r>
        <w:rPr>
          <w:rFonts w:cs="Arial" w:asciiTheme="minorEastAsia" w:hAnsiTheme="minorEastAsia" w:eastAsiaTheme="minorEastAsia"/>
          <w:color w:val="auto"/>
          <w:szCs w:val="21"/>
          <w:highlight w:val="none"/>
        </w:rPr>
        <w:t xml:space="preserve">与中标人应当根据合同的约定依法履行合同义务。</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27、质疑</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27.1供应商对招标活动事项有疑问的，可以向</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提出询问，</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将依法作出答复，但答复的内容不涉及商业秘密</w:t>
      </w:r>
      <w:r>
        <w:rPr>
          <w:rFonts w:cs="Arial" w:asciiTheme="minorEastAsia" w:hAnsiTheme="minorEastAsia" w:eastAsiaTheme="minorEastAsia"/>
          <w:b/>
          <w:bCs/>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color w:val="auto"/>
          <w:szCs w:val="21"/>
          <w:highlight w:val="none"/>
          <w:lang w:val="en-US" w:eastAsia="zh-CN"/>
        </w:rPr>
        <w:t xml:space="preserve">以书面形式向</w:t>
      </w:r>
      <w:r>
        <w:rPr>
          <w:rFonts w:hint="eastAsia" w:ascii="宋体" w:hAnsi="宋体" w:cs="宋体"/>
          <w:b/>
          <w:bCs/>
          <w:color w:val="auto"/>
          <w:szCs w:val="21"/>
          <w:highlight w:val="none"/>
        </w:rPr>
        <w:t xml:space="preserve">采购人或采购代理机构</w:t>
      </w:r>
      <w:r>
        <w:rPr>
          <w:rFonts w:hint="eastAsia" w:ascii="宋体" w:hAnsi="宋体" w:cs="宋体"/>
          <w:b/>
          <w:bCs/>
          <w:color w:val="auto"/>
          <w:szCs w:val="21"/>
          <w:highlight w:val="none"/>
          <w:lang w:val="en-US" w:eastAsia="zh-CN"/>
        </w:rPr>
        <w:t xml:space="preserve">提出质疑</w:t>
      </w:r>
      <w:r>
        <w:rPr>
          <w:rFonts w:cs="Arial"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（一）供应商的姓名或者名称、地址、邮编、联系人及联系电话；</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（二）质疑项目的名称、编号；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（三）具体、明确的质疑事项和与质疑事项相关的请求（具体条款）；</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（四）事实依据（具体条款）；</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（五）必要的法律依据（具体条款）；</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（六）提出质疑的日期。</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eastAsia="宋体" w:cs="Arial" w:asciiTheme="minorEastAsia" w:hAnsiTheme="minorEastAsia"/>
          <w:color w:val="auto"/>
          <w:szCs w:val="21"/>
          <w:highlight w:val="none"/>
          <w:lang w:eastAsia="zh-CN"/>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color w:val="auto"/>
          <w:szCs w:val="21"/>
          <w:highlight w:val="none"/>
        </w:rPr>
        <w:t xml:space="preserve">财政部门将依法予以处罚</w:t>
      </w:r>
      <w:r>
        <w:rPr>
          <w:rFonts w:hint="eastAsia" w:ascii="宋体" w:hAnsi="宋体" w:cs="宋体"/>
          <w:b/>
          <w:bCs/>
          <w:color w:val="auto"/>
          <w:szCs w:val="21"/>
          <w:highlight w:val="none"/>
          <w:lang w:eastAsia="zh-CN"/>
        </w:rPr>
        <w:t xml:space="preserve">。</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27.</w:t>
      </w:r>
      <w:r>
        <w:rPr>
          <w:rFonts w:hint="eastAsia" w:cs="Arial" w:asciiTheme="minorEastAsia" w:hAnsiTheme="minorEastAsia" w:eastAsiaTheme="minorEastAsia"/>
          <w:color w:val="auto"/>
          <w:szCs w:val="21"/>
          <w:highlight w:val="none"/>
          <w:lang w:val="en-US" w:eastAsia="zh-CN"/>
        </w:rPr>
        <w:t xml:space="preserve">6</w:t>
      </w:r>
      <w:r>
        <w:rPr>
          <w:rFonts w:cs="Arial" w:asciiTheme="minorEastAsia" w:hAnsiTheme="minorEastAsia" w:eastAsiaTheme="minorEastAsia"/>
          <w:color w:val="auto"/>
          <w:szCs w:val="21"/>
          <w:highlight w:val="none"/>
        </w:rPr>
        <w:t xml:space="preserve">采购代理机构在收到投标人的书面质疑后将及时组织调查核实，在</w:t>
      </w:r>
      <w:r>
        <w:rPr>
          <w:rFonts w:cs="Arial" w:asciiTheme="minorEastAsia" w:hAnsiTheme="minorEastAsia" w:eastAsiaTheme="minorEastAsia"/>
          <w:b/>
          <w:bCs/>
          <w:color w:val="auto"/>
          <w:szCs w:val="21"/>
          <w:highlight w:val="none"/>
        </w:rPr>
        <w:t xml:space="preserve">七个工作日内</w:t>
      </w:r>
      <w:r>
        <w:rPr>
          <w:rFonts w:cs="Arial"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任何单位和个人对代理机构在招标采购活动中的违法行为，有权控告和检举，联系电话：025-86636139（</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质量管理部门）、025-866368</w:t>
      </w:r>
      <w:r>
        <w:rPr>
          <w:rFonts w:hint="eastAsia" w:cs="Arial" w:asciiTheme="minorEastAsia" w:hAnsiTheme="minorEastAsia" w:eastAsiaTheme="minorEastAsia"/>
          <w:color w:val="auto"/>
          <w:szCs w:val="21"/>
          <w:highlight w:val="none"/>
        </w:rPr>
        <w:t xml:space="preserve">53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采购代理机构</w:t>
      </w:r>
      <w:r>
        <w:rPr>
          <w:rFonts w:cs="Arial" w:asciiTheme="minorEastAsia" w:hAnsiTheme="minorEastAsia" w:eastAsiaTheme="minorEastAsia"/>
          <w:color w:val="auto"/>
          <w:szCs w:val="21"/>
          <w:highlight w:val="none"/>
        </w:rPr>
        <w:t xml:space="preserve">纪检监察部门）。</w:t>
      </w:r>
      <w:r/>
    </w:p>
    <w:p>
      <w:pPr>
        <w:ind w:firstLine="420"/>
        <w:spacing w:line="42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28、投诉</w:t>
      </w:r>
      <w:r/>
    </w:p>
    <w:p>
      <w:pPr>
        <w:ind w:firstLine="420"/>
        <w:spacing w:line="420" w:lineRule="exact"/>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highlight w:val="none"/>
        </w:rPr>
        <w:t xml:space="preserve">28.4 投诉人有下列行为之一的，属于严重失信行为，</w:t>
      </w:r>
      <w:r>
        <w:rPr>
          <w:rFonts w:cs="Arial" w:asciiTheme="minorEastAsia" w:hAnsiTheme="minorEastAsia" w:eastAsiaTheme="minorEastAsia"/>
          <w:color w:val="auto"/>
          <w:szCs w:val="21"/>
          <w:highlight w:val="none"/>
        </w:rPr>
        <w:t xml:space="preserve">由财政部门列入不良行为记录名单，禁止其一至三年内参加政府采购活动。</w:t>
      </w:r>
      <w:r/>
    </w:p>
    <w:p>
      <w:pPr>
        <w:ind w:firstLine="420"/>
        <w:spacing w:line="420" w:lineRule="exact"/>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（1）投诉人在全国范围12个月内三次以上投诉查无实据的；</w:t>
      </w:r>
      <w:r/>
    </w:p>
    <w:p>
      <w:pPr>
        <w:ind w:firstLine="420"/>
        <w:spacing w:line="420" w:lineRule="exact"/>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（2）采用捏造事实、提供虚假材料或者以非法手段取得证明材料等方式进行虚假、恶意投诉。</w:t>
      </w:r>
      <w:r/>
    </w:p>
    <w:p>
      <w:pPr>
        <w:ind w:firstLine="420"/>
        <w:spacing w:line="420" w:lineRule="exact"/>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其它</w:t>
      </w:r>
      <w:r/>
    </w:p>
    <w:p>
      <w:pPr>
        <w:pStyle w:val="1057"/>
        <w:ind w:firstLine="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rPr>
          <w:rFonts w:cs="Arial" w:asciiTheme="minorEastAsia" w:hAnsiTheme="minorEastAsia" w:eastAsiaTheme="minorEastAsia"/>
          <w:color w:val="auto"/>
          <w:highlight w:val="none"/>
        </w:rPr>
        <w:t xml:space="preserve"> 29.1</w:t>
      </w:r>
      <w:r>
        <w:rPr>
          <w:rFonts w:hint="eastAsia" w:asciiTheme="minorEastAsia" w:hAnsiTheme="minorEastAsia" w:eastAsiaTheme="minorEastAsia"/>
          <w:color w:val="auto"/>
          <w:highlight w:val="none"/>
        </w:rPr>
        <w:t xml:space="preserve">本项目根据江苏省财政厅关于加强政府绿色采购有关事项的通知（苏财购</w:t>
      </w:r>
      <w:r>
        <w:rPr>
          <w:rFonts w:cs="Arial" w:asciiTheme="minorEastAsia" w:hAnsiTheme="minorEastAsia" w:eastAsiaTheme="minorEastAsia"/>
          <w:color w:val="auto"/>
          <w:szCs w:val="21"/>
          <w:highlight w:val="none"/>
        </w:rPr>
        <w:t xml:space="preserve">〔202</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65号</w:t>
      </w:r>
      <w:r>
        <w:rPr>
          <w:rFonts w:hint="eastAsia" w:asciiTheme="minorEastAsia" w:hAnsiTheme="minorEastAsia" w:eastAsiaTheme="minorEastAsia"/>
          <w:color w:val="auto"/>
          <w:highlight w:val="none"/>
        </w:rPr>
        <w:t xml:space="preserve">）规定，执行绿色采购需求标准。</w:t>
      </w:r>
      <w:r/>
    </w:p>
    <w:p>
      <w:pPr>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br w:type="page" w:clear="all"/>
      </w:r>
      <w:r/>
    </w:p>
    <w:p>
      <w:pPr>
        <w:pStyle w:val="847"/>
        <w:rPr>
          <w:rFonts w:hint="eastAsia" w:cs="Arial" w:asciiTheme="minorEastAsia" w:hAnsiTheme="minorEastAsia" w:eastAsiaTheme="minorEastAsia"/>
          <w:color w:val="auto"/>
          <w:highlight w:val="none"/>
        </w:rPr>
      </w:pPr>
      <w:r/>
      <w:bookmarkStart w:id="4" w:name="_Toc3289"/>
      <w:r/>
      <w:bookmarkStart w:id="5" w:name="_Toc481057145"/>
      <w:r>
        <w:rPr>
          <w:rFonts w:cs="Arial" w:asciiTheme="minorEastAsia" w:hAnsiTheme="minorEastAsia" w:eastAsiaTheme="minorEastAsia"/>
          <w:color w:val="auto"/>
          <w:highlight w:val="none"/>
        </w:rPr>
        <w:t xml:space="preserve">第三章  评标标准</w:t>
      </w:r>
      <w:bookmarkEnd w:id="4"/>
      <w:r/>
      <w:bookmarkEnd w:id="5"/>
      <w:r/>
      <w:r/>
    </w:p>
    <w:p>
      <w:pPr>
        <w:ind w:firstLine="420"/>
        <w:spacing w:line="360" w:lineRule="auto"/>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94"/>
        <w:tblW w:w="8528"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548"/>
        <w:gridCol w:w="5565"/>
        <w:gridCol w:w="797"/>
      </w:tblGrid>
      <w:tr>
        <w:trPr>
          <w:jc w:val="center"/>
          <w:trHeight w:val="0"/>
          <w:tblHead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0"/>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0"/>
                <w:szCs w:val="20"/>
              </w:rPr>
              <w:t xml:space="preserve">序号</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0"/>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0"/>
                <w:szCs w:val="20"/>
              </w:rPr>
              <w:t xml:space="preserve">评分因素</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0"/>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0"/>
                <w:szCs w:val="20"/>
              </w:rPr>
              <w:t xml:space="preserve">评审标准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20"/>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0"/>
                <w:szCs w:val="20"/>
              </w:rPr>
              <w:t xml:space="preserve">分值</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1</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报价</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w:t>
            </w:r>
            <w:r>
              <w:rPr>
                <w:rFonts w:hint="eastAsia" w:ascii="宋体" w:hAnsi="宋体" w:cs="宋体"/>
                <w:b/>
                <w:color w:val="auto"/>
                <w:sz w:val="18"/>
                <w:szCs w:val="20"/>
                <w:lang w:val="en-US" w:eastAsia="zh-CN"/>
              </w:rPr>
              <w:t xml:space="preserve">3</w:t>
            </w:r>
            <w:r>
              <w:rPr>
                <w:rFonts w:hint="eastAsia" w:ascii="宋体" w:hAnsi="宋体" w:eastAsia="宋体" w:cs="宋体"/>
                <w:b/>
                <w:color w:val="auto"/>
                <w:sz w:val="18"/>
                <w:szCs w:val="20"/>
                <w:lang w:val="en-US" w:eastAsia="zh-CN"/>
              </w:rPr>
              <w:t xml:space="preserve">0</w:t>
            </w:r>
            <w:r>
              <w:rPr>
                <w:rFonts w:hint="eastAsia" w:ascii="宋体" w:hAnsi="宋体" w:eastAsia="宋体" w:cs="宋体"/>
                <w:b/>
                <w:color w:val="auto"/>
                <w:sz w:val="18"/>
                <w:szCs w:val="20"/>
              </w:rPr>
              <w:t xml:space="preserve">分</w:t>
            </w:r>
            <w:r>
              <w:rPr>
                <w:rFonts w:hint="eastAsia" w:ascii="宋体" w:hAnsi="宋体" w:eastAsia="宋体" w:cs="宋体"/>
                <w:color w:val="auto"/>
                <w:sz w:val="18"/>
                <w:szCs w:val="20"/>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价格评审采用低价优先法计算，即满足采购文件要求且价格最低的投标报价为基准价，其价格分为满分。其他供应商的价格分按照下列公式计算（小数点保留一位）。报价得分=(基准价／投标报价)×</w:t>
            </w: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lang w:val="en-US" w:eastAsia="zh-CN"/>
              </w:rPr>
              <w:t xml:space="preserve">0</w:t>
            </w:r>
            <w:r>
              <w:rPr>
                <w:rFonts w:hint="eastAsia" w:ascii="宋体" w:hAnsi="宋体" w:eastAsia="宋体" w:cs="宋体"/>
                <w:color w:val="auto"/>
                <w:sz w:val="18"/>
                <w:szCs w:val="20"/>
                <w:highlight w:val="none"/>
              </w:rPr>
              <w:t xml:space="preserve">。</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18"/>
                <w:szCs w:val="20"/>
                <w:lang w:val="en-US" w:eastAsia="zh-CN"/>
              </w:rPr>
              <w:t xml:space="preserve">3</w:t>
            </w:r>
            <w:r>
              <w:rPr>
                <w:rFonts w:hint="eastAsia" w:ascii="宋体" w:hAnsi="宋体" w:eastAsia="宋体" w:cs="宋体"/>
                <w:b/>
                <w:bCs/>
                <w:color w:val="auto"/>
                <w:sz w:val="18"/>
                <w:szCs w:val="20"/>
                <w:lang w:val="en-US" w:eastAsia="zh-CN"/>
              </w:rPr>
              <w:t xml:space="preserve">0</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服务方案</w:t>
            </w:r>
            <w:r/>
          </w:p>
          <w:p>
            <w:pPr>
              <w:pStyle w:val="868"/>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2"/>
                <w:lang w:eastAsia="zh-CN"/>
              </w:rPr>
              <w:suppressLineNumbers w:val="0"/>
            </w:pPr>
            <w:r>
              <w:rPr>
                <w:rFonts w:hint="eastAsia" w:ascii="宋体" w:hAnsi="宋体" w:eastAsia="宋体" w:cs="宋体"/>
                <w:b/>
                <w:color w:val="auto"/>
                <w:sz w:val="18"/>
                <w:szCs w:val="20"/>
                <w:highlight w:val="none"/>
                <w:lang w:eastAsia="zh-CN"/>
              </w:rPr>
              <w:t xml:space="preserve">（</w:t>
            </w:r>
            <w:r>
              <w:rPr>
                <w:rFonts w:hint="eastAsia" w:ascii="宋体" w:hAnsi="宋体" w:cs="宋体"/>
                <w:b/>
                <w:color w:val="auto"/>
                <w:sz w:val="18"/>
                <w:szCs w:val="20"/>
                <w:highlight w:val="none"/>
                <w:lang w:val="en-US" w:eastAsia="zh-CN"/>
              </w:rPr>
              <w:t xml:space="preserve">5</w:t>
            </w:r>
            <w:r>
              <w:rPr>
                <w:rFonts w:hint="eastAsia" w:ascii="宋体" w:hAnsi="宋体" w:eastAsia="宋体" w:cs="宋体"/>
                <w:b/>
                <w:color w:val="auto"/>
                <w:sz w:val="18"/>
                <w:szCs w:val="20"/>
                <w:highlight w:val="none"/>
                <w:lang w:val="en-US" w:eastAsia="zh-CN"/>
              </w:rPr>
              <w:t xml:space="preserve">7分</w:t>
            </w:r>
            <w:r>
              <w:rPr>
                <w:rFonts w:hint="eastAsia" w:ascii="宋体" w:hAnsi="宋体" w:eastAsia="宋体" w:cs="宋体"/>
                <w:b/>
                <w:color w:val="auto"/>
                <w:sz w:val="18"/>
                <w:szCs w:val="20"/>
                <w:highlight w:val="none"/>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评委根据供应商提供的项目实施整体服务方案（包括服务管理体系、生产质量管理体系、感染控制体系、详细的实施方案、各项目岗位职责制度、工作程序、交接方案、应急预案等）的服务设想、起点、定位、针对性，以及本项目重点、难点把控等情况进行以下评定。</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 </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2.1</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洗涤运行情况</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5</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2.1洗涤运行情况（</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rPr>
              <w:t xml:space="preserve">根据采购人实际情况制定详细的洗涤流程、运行服务方案</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方案完善、科学可行、针对性强，重点、难点分析准确，应对措施有力得</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方案具有一定的可行性，但相对完善性较差、针对性较弱的得</w:t>
            </w: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方案欠缺、重点、难点把控不准的以及未提供服务方案的不得分。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lang w:val="en-US" w:eastAsia="zh-CN"/>
              </w:rPr>
              <w:t xml:space="preserve">5</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2.2</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洗涤设施投入情况</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11</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2.2洗涤设施投入情况（</w:t>
            </w:r>
            <w:r>
              <w:rPr>
                <w:rFonts w:hint="eastAsia" w:hAnsi="宋体" w:cs="宋体"/>
                <w:color w:val="auto"/>
                <w:sz w:val="18"/>
                <w:szCs w:val="20"/>
                <w:highlight w:val="none"/>
                <w:lang w:val="en-US" w:eastAsia="zh-CN"/>
              </w:rPr>
              <w:t xml:space="preserve">11</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根据招标文件要求，提供投入本项目详细的工具、洗涤耗材、设备配置情况（包括但不仅限于洗涤设备、烘干设备、熨烫设备、折叠设备等），提供详细设备数量，型号、购置发票证明（或在有效期内的长期租赁合同）、较清晰的现场图片。评审专家根据供应商所投入的设备种类、设备质量、设备先进性、硬件服务能力的了解，对供应商投入设备情况进行综合评审。</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1、设备配置科学、种类齐全，性能先进、具备良好的硬件服务能力及洗涤保障能力得</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分；设备配置</w:t>
            </w:r>
            <w:r>
              <w:rPr>
                <w:rFonts w:hint="eastAsia" w:ascii="宋体" w:hAnsi="宋体" w:eastAsia="宋体" w:cs="宋体"/>
                <w:color w:val="auto"/>
                <w:sz w:val="18"/>
                <w:szCs w:val="20"/>
                <w:highlight w:val="none"/>
                <w:lang w:val="en-US" w:eastAsia="zh-CN"/>
              </w:rPr>
              <w:t xml:space="preserve">较</w:t>
            </w:r>
            <w:r>
              <w:rPr>
                <w:rFonts w:hint="eastAsia" w:ascii="宋体" w:hAnsi="宋体" w:eastAsia="宋体" w:cs="宋体"/>
                <w:color w:val="auto"/>
                <w:sz w:val="18"/>
                <w:szCs w:val="20"/>
                <w:highlight w:val="none"/>
              </w:rPr>
              <w:t xml:space="preserve">科学、种类</w:t>
            </w:r>
            <w:r>
              <w:rPr>
                <w:rFonts w:hint="eastAsia" w:ascii="宋体" w:hAnsi="宋体" w:eastAsia="宋体" w:cs="宋体"/>
                <w:color w:val="auto"/>
                <w:sz w:val="18"/>
                <w:szCs w:val="20"/>
                <w:highlight w:val="none"/>
                <w:lang w:val="en-US" w:eastAsia="zh-CN"/>
              </w:rPr>
              <w:t xml:space="preserve">较</w:t>
            </w:r>
            <w:r>
              <w:rPr>
                <w:rFonts w:hint="eastAsia" w:ascii="宋体" w:hAnsi="宋体" w:eastAsia="宋体" w:cs="宋体"/>
                <w:color w:val="auto"/>
                <w:sz w:val="18"/>
                <w:szCs w:val="20"/>
                <w:highlight w:val="none"/>
              </w:rPr>
              <w:t xml:space="preserve">齐全，性能</w:t>
            </w:r>
            <w:r>
              <w:rPr>
                <w:rFonts w:hint="eastAsia" w:ascii="宋体" w:hAnsi="宋体" w:eastAsia="宋体" w:cs="宋体"/>
                <w:color w:val="auto"/>
                <w:sz w:val="18"/>
                <w:szCs w:val="20"/>
                <w:highlight w:val="none"/>
                <w:lang w:val="en-US" w:eastAsia="zh-CN"/>
              </w:rPr>
              <w:t xml:space="preserve">较</w:t>
            </w:r>
            <w:r>
              <w:rPr>
                <w:rFonts w:hint="eastAsia" w:ascii="宋体" w:hAnsi="宋体" w:eastAsia="宋体" w:cs="宋体"/>
                <w:color w:val="auto"/>
                <w:sz w:val="18"/>
                <w:szCs w:val="20"/>
                <w:highlight w:val="none"/>
              </w:rPr>
              <w:t xml:space="preserve">先进、洗涤保障能力</w:t>
            </w:r>
            <w:r>
              <w:rPr>
                <w:rFonts w:hint="eastAsia" w:ascii="宋体" w:hAnsi="宋体" w:eastAsia="宋体" w:cs="宋体"/>
                <w:color w:val="auto"/>
                <w:sz w:val="18"/>
                <w:szCs w:val="20"/>
                <w:highlight w:val="none"/>
                <w:lang w:val="en-US" w:eastAsia="zh-CN"/>
              </w:rPr>
              <w:t xml:space="preserve">基本满足采取需求的</w:t>
            </w:r>
            <w:r>
              <w:rPr>
                <w:rFonts w:hint="eastAsia" w:ascii="宋体" w:hAnsi="宋体" w:eastAsia="宋体" w:cs="宋体"/>
                <w:color w:val="auto"/>
                <w:sz w:val="18"/>
                <w:szCs w:val="20"/>
                <w:highlight w:val="none"/>
              </w:rPr>
              <w:t xml:space="preserve">得</w:t>
            </w: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设备配置合理性较差、硬件服务能力一般、洗涤保障一般得</w:t>
            </w:r>
            <w:r>
              <w:rPr>
                <w:rFonts w:hint="eastAsia" w:hAnsi="宋体" w:cs="宋体"/>
                <w:color w:val="auto"/>
                <w:sz w:val="18"/>
                <w:szCs w:val="20"/>
                <w:highlight w:val="none"/>
                <w:lang w:val="en-US" w:eastAsia="zh-CN"/>
              </w:rPr>
              <w:t xml:space="preserve">0</w:t>
            </w:r>
            <w:r>
              <w:rPr>
                <w:rFonts w:hint="eastAsia" w:ascii="宋体" w:hAnsi="宋体" w:eastAsia="宋体" w:cs="宋体"/>
                <w:color w:val="auto"/>
                <w:sz w:val="18"/>
                <w:szCs w:val="20"/>
                <w:highlight w:val="none"/>
              </w:rPr>
              <w:t xml:space="preserve">分；设备配置不科学科学、种类不齐全，硬件服务能力差、洗涤保障较差不得分。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rPr>
              <w:t xml:space="preserve">2、供应商具有单独的传染洗涤区域，并配有隔离式洗脱设备得 1分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3、供应商具有手术类敷料、病人类床品、</w:t>
            </w:r>
            <w:r>
              <w:rPr>
                <w:rFonts w:hint="eastAsia" w:ascii="宋体" w:hAnsi="宋体" w:eastAsia="宋体" w:cs="宋体"/>
                <w:color w:val="auto"/>
                <w:sz w:val="18"/>
                <w:szCs w:val="20"/>
                <w:highlight w:val="none"/>
                <w:lang w:val="en-US" w:eastAsia="zh-CN"/>
              </w:rPr>
              <w:t xml:space="preserve">新生儿类床品、</w:t>
            </w:r>
            <w:r>
              <w:rPr>
                <w:rFonts w:hint="eastAsia" w:ascii="宋体" w:hAnsi="宋体" w:eastAsia="宋体" w:cs="宋体"/>
                <w:color w:val="auto"/>
                <w:sz w:val="18"/>
                <w:szCs w:val="20"/>
                <w:highlight w:val="none"/>
              </w:rPr>
              <w:t xml:space="preserve">医护工作服用不同隧道式洗衣机的每提供一种得 1分，此项最高2分。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4、供应商具有隔离式连续烘干机的每提供一台得 1分，此项最高2分；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5、供应商具有高速熨平机得 1分，无高速熨平机不得分。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b/>
                <w:bCs/>
                <w:color w:val="auto"/>
                <w:sz w:val="18"/>
                <w:szCs w:val="20"/>
                <w:highlight w:val="none"/>
              </w:rPr>
              <w:t xml:space="preserve">提供购买发票等证明材料，不提供不得分。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default"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lang w:val="en-US" w:eastAsia="zh-CN"/>
              </w:rPr>
              <w:t xml:space="preserve">11</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2.3</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项目人员投入情况</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5</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2.3项目人员投入情况（</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rPr>
              <w:t xml:space="preserve">评委根据供应商提供针对医院特殊洗涤要求提供的岗位设置、人员配置方案、人员培训方案，根据方案的全面性、合理性、质控标准、岗位的特征性及可操作性等进行评分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人员配置全面合理，科学可行，人员培训方案、岗位设置完全满足项目需求得</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岗位设置、人员配置、人员培训方案具备可行性，但合理性较欠缺得</w:t>
            </w:r>
            <w:r>
              <w:rPr>
                <w:rFonts w:hint="eastAsia" w:hAnsi="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人员配置、岗位设置、人员培训方案欠缺，不能满足需求或未提供的不得分。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lang w:val="en-US" w:eastAsia="zh-CN"/>
              </w:rPr>
              <w:t xml:space="preserve">5</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2.4</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针对本项目的特点、重点和难点的服务质量管理措施</w:t>
            </w: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5</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2.4</w:t>
            </w:r>
            <w:r>
              <w:rPr>
                <w:rFonts w:hint="eastAsia" w:ascii="宋体" w:hAnsi="宋体" w:eastAsia="宋体" w:cs="宋体"/>
                <w:color w:val="auto"/>
                <w:sz w:val="18"/>
                <w:szCs w:val="20"/>
                <w:highlight w:val="none"/>
              </w:rPr>
              <w:t xml:space="preserve">针对本项目的特点、重点和难点的服务质量管理措施（</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深刻理解项目特点，有针对性服务质量管理措施，</w:t>
            </w:r>
            <w:r>
              <w:rPr>
                <w:rFonts w:hint="eastAsia" w:ascii="宋体" w:hAnsi="宋体" w:eastAsia="宋体" w:cs="宋体"/>
                <w:color w:val="auto"/>
                <w:sz w:val="18"/>
                <w:szCs w:val="20"/>
                <w:highlight w:val="none"/>
                <w:lang w:val="en-US" w:eastAsia="zh-CN"/>
              </w:rPr>
              <w:t xml:space="preserve">能够提高</w:t>
            </w:r>
            <w:r>
              <w:rPr>
                <w:rFonts w:hint="eastAsia" w:ascii="宋体" w:hAnsi="宋体" w:eastAsia="宋体" w:cs="宋体"/>
                <w:color w:val="auto"/>
                <w:sz w:val="18"/>
                <w:szCs w:val="20"/>
                <w:highlight w:val="none"/>
              </w:rPr>
              <w:t xml:space="preserve">满意度，质量改进措施有效的，得</w:t>
            </w: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理解项目特点，有一定针对性服务质量管理措施，满意度</w:t>
            </w:r>
            <w:r>
              <w:rPr>
                <w:rFonts w:hint="eastAsia" w:ascii="宋体" w:hAnsi="宋体" w:eastAsia="宋体" w:cs="宋体"/>
                <w:color w:val="auto"/>
                <w:sz w:val="18"/>
                <w:szCs w:val="20"/>
                <w:highlight w:val="none"/>
                <w:lang w:val="en-US" w:eastAsia="zh-CN"/>
              </w:rPr>
              <w:t xml:space="preserve">提升稍</w:t>
            </w:r>
            <w:r>
              <w:rPr>
                <w:rFonts w:hint="eastAsia" w:ascii="宋体" w:hAnsi="宋体" w:eastAsia="宋体" w:cs="宋体"/>
                <w:color w:val="auto"/>
                <w:sz w:val="18"/>
                <w:szCs w:val="20"/>
                <w:highlight w:val="none"/>
              </w:rPr>
              <w:t xml:space="preserve">高，质量改进措施有一定效果的，得</w:t>
            </w: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对项目特点理解一般，服务质量管理措施一般，客户满意度一般，质量改进措施效果一般的，得</w:t>
            </w:r>
            <w:r>
              <w:rPr>
                <w:rFonts w:hint="eastAsia" w:hAnsi="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4、</w:t>
            </w:r>
            <w:r>
              <w:rPr>
                <w:rFonts w:hint="eastAsia" w:ascii="宋体" w:hAnsi="宋体" w:eastAsia="宋体" w:cs="宋体"/>
                <w:color w:val="auto"/>
                <w:sz w:val="18"/>
                <w:szCs w:val="20"/>
                <w:highlight w:val="none"/>
              </w:rPr>
              <w:t xml:space="preserve">未提供措施的，不得分。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highlight w:val="none"/>
                <w:lang w:val="en-US" w:eastAsia="zh-CN"/>
              </w:rPr>
              <w:t xml:space="preserve">5</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w:t>
            </w:r>
            <w:r>
              <w:rPr>
                <w:rFonts w:hint="eastAsia" w:ascii="宋体" w:hAnsi="宋体" w:eastAsia="宋体" w:cs="宋体"/>
                <w:color w:val="auto"/>
                <w:sz w:val="18"/>
                <w:szCs w:val="20"/>
                <w:lang w:val="en-US" w:eastAsia="zh-CN"/>
              </w:rPr>
              <w:t xml:space="preserve">5</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洗涤质量控制</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6</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2.</w:t>
            </w:r>
            <w:r>
              <w:rPr>
                <w:rFonts w:hint="eastAsia" w:ascii="宋体" w:hAnsi="宋体" w:eastAsia="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洗涤质量控制（</w:t>
            </w:r>
            <w:r>
              <w:rPr>
                <w:rFonts w:hint="eastAsia" w:hAnsi="宋体" w:cs="宋体"/>
                <w:color w:val="auto"/>
                <w:sz w:val="18"/>
                <w:szCs w:val="20"/>
                <w:highlight w:val="none"/>
                <w:lang w:val="en-US" w:eastAsia="zh-CN"/>
              </w:rPr>
              <w:t xml:space="preserve">6</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因为医院洗涤服务存在行业特殊性，评委根据供应商提供洗涤服务中现场（包括但不仅限于洗涤生产、缝补、运输、医院转交接现场等）质量安全保障及控制的相关措施及方案。</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方案完善、科学可行、针对性强，重点、难点分析准确，应对措施有力得</w:t>
            </w:r>
            <w:r>
              <w:rPr>
                <w:rFonts w:hint="eastAsia" w:hAnsi="宋体" w:cs="宋体"/>
                <w:color w:val="auto"/>
                <w:sz w:val="18"/>
                <w:szCs w:val="20"/>
                <w:highlight w:val="none"/>
                <w:lang w:val="en-US" w:eastAsia="zh-CN"/>
              </w:rPr>
              <w:t xml:space="preserve">6</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措施及方案具有一定的可行性，但相对合理性较差，措施应对方案相对较差的得</w:t>
            </w: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方案欠缺、重点、难点把控不准的以及未提供服务方案的不得分。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highlight w:val="none"/>
                <w:lang w:val="en-US" w:eastAsia="zh-CN"/>
              </w:rPr>
              <w:t xml:space="preserve">6</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2.6</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保障卫生安全管理措施</w:t>
            </w: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10</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2.6</w:t>
            </w:r>
            <w:r>
              <w:rPr>
                <w:rFonts w:hint="eastAsia" w:ascii="宋体" w:hAnsi="宋体" w:eastAsia="宋体" w:cs="宋体"/>
                <w:color w:val="auto"/>
                <w:sz w:val="18"/>
                <w:szCs w:val="20"/>
                <w:highlight w:val="none"/>
              </w:rPr>
              <w:t xml:space="preserve">保障卫生安全</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感控管理措施。包括控制交叉感染、预防医源性感染；避免带入传染（个人卫生）等方面的措施。（</w:t>
            </w:r>
            <w:r>
              <w:rPr>
                <w:rFonts w:hint="eastAsia" w:hAnsi="宋体" w:cs="宋体"/>
                <w:color w:val="auto"/>
                <w:sz w:val="18"/>
                <w:szCs w:val="20"/>
                <w:highlight w:val="none"/>
                <w:lang w:val="en-US" w:eastAsia="zh-CN"/>
              </w:rPr>
              <w:t xml:space="preserve">10</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交叉感染控制措施非常有效，医源性感染预防全面，个人卫生与传染预防措施得当，有定期检查与记录，应急预案完善</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感控措施及方案完善、科学可行、针对性强，重点难点分析准确，应对措施有力</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得</w:t>
            </w:r>
            <w:r>
              <w:rPr>
                <w:rFonts w:hint="eastAsia" w:hAnsi="宋体" w:cs="宋体"/>
                <w:color w:val="auto"/>
                <w:sz w:val="18"/>
                <w:szCs w:val="20"/>
                <w:highlight w:val="none"/>
                <w:lang w:val="en-US" w:eastAsia="zh-CN"/>
              </w:rPr>
              <w:t xml:space="preserve">10</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交叉感染控制措施有效，医源性感染预防较为全面，个人卫生与传染预防措施</w:t>
            </w:r>
            <w:r>
              <w:rPr>
                <w:rFonts w:hint="eastAsia" w:hAnsi="宋体" w:cs="宋体"/>
                <w:color w:val="auto"/>
                <w:sz w:val="18"/>
                <w:szCs w:val="20"/>
                <w:highlight w:val="none"/>
                <w:lang w:val="en-US" w:eastAsia="zh-CN"/>
              </w:rPr>
              <w:t xml:space="preserve">较为</w:t>
            </w:r>
            <w:r>
              <w:rPr>
                <w:rFonts w:hint="eastAsia" w:ascii="宋体" w:hAnsi="宋体" w:eastAsia="宋体" w:cs="宋体"/>
                <w:color w:val="auto"/>
                <w:sz w:val="18"/>
                <w:szCs w:val="20"/>
                <w:highlight w:val="none"/>
              </w:rPr>
              <w:t xml:space="preserve">得当，有检查与记录，应急预案较为完善；感控措施及方案具有一定的可行性，措施应对方案</w:t>
            </w:r>
            <w:r>
              <w:rPr>
                <w:rFonts w:hint="eastAsia" w:ascii="宋体" w:hAnsi="宋体" w:eastAsia="宋体" w:cs="宋体"/>
                <w:color w:val="auto"/>
                <w:sz w:val="18"/>
                <w:szCs w:val="20"/>
                <w:highlight w:val="none"/>
                <w:lang w:val="en-US" w:eastAsia="zh-CN"/>
              </w:rPr>
              <w:t xml:space="preserve">较为完善，得</w:t>
            </w:r>
            <w:r>
              <w:rPr>
                <w:rFonts w:hint="eastAsia" w:hAnsi="宋体" w:cs="宋体"/>
                <w:color w:val="auto"/>
                <w:sz w:val="18"/>
                <w:szCs w:val="20"/>
                <w:highlight w:val="none"/>
                <w:lang w:val="en-US" w:eastAsia="zh-CN"/>
              </w:rPr>
              <w:t xml:space="preserve">7</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default" w:ascii="宋体" w:hAnsi="宋体" w:eastAsia="宋体" w:cs="宋体"/>
                <w:color w:val="auto"/>
                <w:sz w:val="18"/>
                <w:szCs w:val="20"/>
                <w:highlight w:val="none"/>
                <w:lang w:val="en-US" w:eastAsia="zh-CN"/>
              </w:rPr>
              <w:suppressLineNumbers w:val="0"/>
            </w:pP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交叉感染控制措施有效，医源性感染预防</w:t>
            </w:r>
            <w:r>
              <w:rPr>
                <w:rFonts w:hint="eastAsia" w:hAnsi="宋体" w:cs="宋体"/>
                <w:color w:val="auto"/>
                <w:sz w:val="18"/>
                <w:szCs w:val="20"/>
                <w:highlight w:val="none"/>
                <w:lang w:val="en-US" w:eastAsia="zh-CN"/>
              </w:rPr>
              <w:t xml:space="preserve">基本</w:t>
            </w:r>
            <w:r>
              <w:rPr>
                <w:rFonts w:hint="eastAsia" w:ascii="宋体" w:hAnsi="宋体" w:eastAsia="宋体" w:cs="宋体"/>
                <w:color w:val="auto"/>
                <w:sz w:val="18"/>
                <w:szCs w:val="20"/>
                <w:highlight w:val="none"/>
              </w:rPr>
              <w:t xml:space="preserve">全面，个人卫生与传染预防措施基本得当，有检查与记录，应急预案</w:t>
            </w:r>
            <w:r>
              <w:rPr>
                <w:rFonts w:hint="eastAsia" w:hAnsi="宋体" w:cs="宋体"/>
                <w:color w:val="auto"/>
                <w:sz w:val="18"/>
                <w:szCs w:val="20"/>
                <w:highlight w:val="none"/>
                <w:lang w:val="en-US" w:eastAsia="zh-CN"/>
              </w:rPr>
              <w:t xml:space="preserve">基本</w:t>
            </w:r>
            <w:r>
              <w:rPr>
                <w:rFonts w:hint="eastAsia" w:ascii="宋体" w:hAnsi="宋体" w:eastAsia="宋体" w:cs="宋体"/>
                <w:color w:val="auto"/>
                <w:sz w:val="18"/>
                <w:szCs w:val="20"/>
                <w:highlight w:val="none"/>
              </w:rPr>
              <w:t xml:space="preserve">完善；感控措施及方案</w:t>
            </w:r>
            <w:r>
              <w:rPr>
                <w:rFonts w:hint="eastAsia" w:hAnsi="宋体" w:cs="宋体"/>
                <w:color w:val="auto"/>
                <w:sz w:val="18"/>
                <w:szCs w:val="20"/>
                <w:highlight w:val="none"/>
                <w:lang w:val="en-US" w:eastAsia="zh-CN"/>
              </w:rPr>
              <w:t xml:space="preserve">基本</w:t>
            </w:r>
            <w:r>
              <w:rPr>
                <w:rFonts w:hint="eastAsia" w:ascii="宋体" w:hAnsi="宋体" w:eastAsia="宋体" w:cs="宋体"/>
                <w:color w:val="auto"/>
                <w:sz w:val="18"/>
                <w:szCs w:val="20"/>
                <w:highlight w:val="none"/>
              </w:rPr>
              <w:t xml:space="preserve">可行，措施应对方案</w:t>
            </w:r>
            <w:r>
              <w:rPr>
                <w:rFonts w:hint="eastAsia" w:hAnsi="宋体" w:cs="宋体"/>
                <w:color w:val="auto"/>
                <w:sz w:val="18"/>
                <w:szCs w:val="20"/>
                <w:highlight w:val="none"/>
                <w:lang w:val="en-US" w:eastAsia="zh-CN"/>
              </w:rPr>
              <w:t xml:space="preserve">基本</w:t>
            </w:r>
            <w:r>
              <w:rPr>
                <w:rFonts w:hint="eastAsia" w:ascii="宋体" w:hAnsi="宋体" w:eastAsia="宋体" w:cs="宋体"/>
                <w:color w:val="auto"/>
                <w:sz w:val="18"/>
                <w:szCs w:val="20"/>
                <w:highlight w:val="none"/>
                <w:lang w:val="en-US" w:eastAsia="zh-CN"/>
              </w:rPr>
              <w:t xml:space="preserve">完善，得</w:t>
            </w:r>
            <w:r>
              <w:rPr>
                <w:rFonts w:hint="eastAsia" w:hAnsi="宋体" w:cs="宋体"/>
                <w:color w:val="auto"/>
                <w:sz w:val="18"/>
                <w:szCs w:val="20"/>
                <w:highlight w:val="none"/>
                <w:lang w:val="en-US" w:eastAsia="zh-CN"/>
              </w:rPr>
              <w:t xml:space="preserve">4</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hAnsi="宋体" w:cs="宋体"/>
                <w:color w:val="auto"/>
                <w:sz w:val="18"/>
                <w:szCs w:val="20"/>
                <w:highlight w:val="none"/>
                <w:lang w:val="en-US" w:eastAsia="zh-CN"/>
              </w:rPr>
              <w:t xml:space="preserve">4</w:t>
            </w:r>
            <w:r>
              <w:rPr>
                <w:rFonts w:hint="eastAsia" w:ascii="宋体" w:hAnsi="宋体" w:eastAsia="宋体" w:cs="宋体"/>
                <w:color w:val="auto"/>
                <w:sz w:val="18"/>
                <w:szCs w:val="20"/>
                <w:highlight w:val="none"/>
                <w:lang w:val="en-US" w:eastAsia="zh-CN"/>
              </w:rPr>
              <w:t xml:space="preserve">、</w:t>
            </w:r>
            <w:r>
              <w:rPr>
                <w:rFonts w:hint="eastAsia" w:ascii="宋体" w:hAnsi="宋体" w:eastAsia="宋体" w:cs="宋体"/>
                <w:color w:val="auto"/>
                <w:sz w:val="18"/>
                <w:szCs w:val="20"/>
                <w:highlight w:val="none"/>
              </w:rPr>
              <w:t xml:space="preserve">交叉感染控制措施一般，医源性感染预防措施不全面，个人卫生与传染预防措施存在不足，检查与记录规范</w:t>
            </w:r>
            <w:r>
              <w:rPr>
                <w:rFonts w:hint="eastAsia" w:ascii="宋体" w:hAnsi="宋体" w:eastAsia="宋体" w:cs="宋体"/>
                <w:color w:val="auto"/>
                <w:sz w:val="18"/>
                <w:szCs w:val="20"/>
                <w:highlight w:val="none"/>
                <w:lang w:val="en-US" w:eastAsia="zh-CN"/>
              </w:rPr>
              <w:t xml:space="preserve">不全面</w:t>
            </w:r>
            <w:r>
              <w:rPr>
                <w:rFonts w:hint="eastAsia" w:ascii="宋体" w:hAnsi="宋体" w:eastAsia="宋体" w:cs="宋体"/>
                <w:color w:val="auto"/>
                <w:sz w:val="18"/>
                <w:szCs w:val="20"/>
                <w:highlight w:val="none"/>
              </w:rPr>
              <w:t xml:space="preserve">，应急预案</w:t>
            </w:r>
            <w:r>
              <w:rPr>
                <w:rFonts w:hint="eastAsia" w:ascii="宋体" w:hAnsi="宋体" w:eastAsia="宋体" w:cs="宋体"/>
                <w:color w:val="auto"/>
                <w:sz w:val="18"/>
                <w:szCs w:val="20"/>
                <w:highlight w:val="none"/>
                <w:lang w:val="en-US" w:eastAsia="zh-CN"/>
              </w:rPr>
              <w:t xml:space="preserve">不全面</w:t>
            </w:r>
            <w:r>
              <w:rPr>
                <w:rFonts w:hint="eastAsia" w:ascii="宋体" w:hAnsi="宋体" w:eastAsia="宋体" w:cs="宋体"/>
                <w:color w:val="auto"/>
                <w:sz w:val="18"/>
                <w:szCs w:val="20"/>
                <w:highlight w:val="none"/>
              </w:rPr>
              <w:t xml:space="preserve">；感控措施及方案欠缺、重点、难点把控不</w:t>
            </w:r>
            <w:r>
              <w:rPr>
                <w:rFonts w:hint="eastAsia" w:ascii="宋体" w:hAnsi="宋体" w:eastAsia="宋体" w:cs="宋体"/>
                <w:color w:val="auto"/>
                <w:sz w:val="18"/>
                <w:szCs w:val="20"/>
                <w:highlight w:val="none"/>
                <w:lang w:val="en-US" w:eastAsia="zh-CN"/>
              </w:rPr>
              <w:t xml:space="preserve">全面</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服务方案不</w:t>
            </w:r>
            <w:r>
              <w:rPr>
                <w:rFonts w:hint="eastAsia" w:ascii="宋体" w:hAnsi="宋体" w:eastAsia="宋体" w:cs="宋体"/>
                <w:color w:val="auto"/>
                <w:sz w:val="18"/>
                <w:szCs w:val="20"/>
                <w:highlight w:val="none"/>
                <w:lang w:val="en-US" w:eastAsia="zh-CN"/>
              </w:rPr>
              <w:t xml:space="preserve">完善，得</w:t>
            </w:r>
            <w:r>
              <w:rPr>
                <w:rFonts w:hint="eastAsia" w:hAnsi="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lang w:val="en-US" w:eastAsia="zh-CN"/>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hAnsi="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lang w:val="en-US" w:eastAsia="zh-CN"/>
              </w:rPr>
              <w:t xml:space="preserve">、</w:t>
            </w:r>
            <w:r>
              <w:rPr>
                <w:rFonts w:hint="eastAsia" w:ascii="宋体" w:hAnsi="宋体" w:eastAsia="宋体" w:cs="宋体"/>
                <w:color w:val="auto"/>
                <w:sz w:val="18"/>
                <w:szCs w:val="20"/>
                <w:highlight w:val="none"/>
              </w:rPr>
              <w:t xml:space="preserve">未提供措施的，不得分。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default"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lang w:val="en-US" w:eastAsia="zh-CN"/>
              </w:rPr>
              <w:t xml:space="preserve">10</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2.7</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服务承诺</w:t>
            </w:r>
            <w:r/>
          </w:p>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eastAsia="宋体" w:cs="宋体"/>
                <w:b/>
                <w:color w:val="auto"/>
                <w:sz w:val="18"/>
                <w:szCs w:val="20"/>
                <w:lang w:val="en-US" w:eastAsia="zh-CN"/>
              </w:rPr>
              <w:t xml:space="preserve">5分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2.</w:t>
            </w:r>
            <w:r>
              <w:rPr>
                <w:rFonts w:hint="eastAsia" w:ascii="宋体" w:hAnsi="宋体" w:eastAsia="宋体" w:cs="宋体"/>
                <w:color w:val="auto"/>
                <w:sz w:val="18"/>
                <w:szCs w:val="20"/>
                <w:highlight w:val="none"/>
                <w:lang w:val="en-US" w:eastAsia="zh-CN"/>
              </w:rPr>
              <w:t xml:space="preserve">7</w:t>
            </w:r>
            <w:r>
              <w:rPr>
                <w:rFonts w:hint="eastAsia" w:ascii="宋体" w:hAnsi="宋体" w:eastAsia="宋体" w:cs="宋体"/>
                <w:color w:val="auto"/>
                <w:sz w:val="18"/>
                <w:szCs w:val="20"/>
                <w:highlight w:val="none"/>
              </w:rPr>
              <w:t xml:space="preserve">服务承诺（</w:t>
            </w:r>
            <w:r>
              <w:rPr>
                <w:rFonts w:hint="eastAsia" w:ascii="宋体" w:hAnsi="宋体" w:eastAsia="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洗涤质量承诺（</w:t>
            </w: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分）。洗涤成品洁净标准满足采购人要求</w:t>
            </w:r>
            <w:r>
              <w:rPr>
                <w:rFonts w:hint="eastAsia" w:ascii="宋体" w:hAnsi="宋体" w:eastAsia="宋体" w:cs="宋体"/>
                <w:color w:val="auto"/>
                <w:sz w:val="18"/>
                <w:szCs w:val="20"/>
                <w:highlight w:val="none"/>
                <w:lang w:val="en-US" w:eastAsia="zh-CN"/>
              </w:rPr>
              <w:t xml:space="preserve">得</w:t>
            </w:r>
            <w:r>
              <w:rPr>
                <w:rFonts w:hint="eastAsia" w:ascii="宋体" w:hAnsi="宋体" w:eastAsia="宋体" w:cs="宋体"/>
                <w:color w:val="auto"/>
                <w:sz w:val="18"/>
                <w:szCs w:val="20"/>
                <w:highlight w:val="none"/>
              </w:rPr>
              <w:t xml:space="preserve">1分</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洗涤成品洁净标准满足采购人要求</w:t>
            </w:r>
            <w:r>
              <w:rPr>
                <w:rFonts w:hint="eastAsia" w:ascii="宋体" w:hAnsi="宋体" w:eastAsia="宋体" w:cs="宋体"/>
                <w:color w:val="auto"/>
                <w:sz w:val="18"/>
                <w:szCs w:val="20"/>
                <w:highlight w:val="none"/>
                <w:lang w:val="en-US" w:eastAsia="zh-CN"/>
              </w:rPr>
              <w:t xml:space="preserve">得0.5</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洗涤剂选用、环境卫生要求满足采购人要求</w:t>
            </w:r>
            <w:r>
              <w:rPr>
                <w:rFonts w:hint="eastAsia" w:ascii="宋体" w:hAnsi="宋体" w:eastAsia="宋体" w:cs="宋体"/>
                <w:color w:val="auto"/>
                <w:sz w:val="18"/>
                <w:szCs w:val="20"/>
                <w:highlight w:val="none"/>
                <w:lang w:val="en-US" w:eastAsia="zh-CN"/>
              </w:rPr>
              <w:t xml:space="preserve">得0.5</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缝补服务质量承诺（</w:t>
            </w: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分）。及时对采购人破损</w:t>
            </w:r>
            <w:r>
              <w:rPr>
                <w:rFonts w:hint="eastAsia" w:ascii="宋体" w:hAnsi="宋体" w:eastAsia="宋体" w:cs="宋体"/>
                <w:color w:val="auto"/>
                <w:sz w:val="18"/>
                <w:szCs w:val="20"/>
                <w:highlight w:val="none"/>
                <w:lang w:val="en-US" w:eastAsia="zh-CN"/>
              </w:rPr>
              <w:t xml:space="preserve">布草</w:t>
            </w:r>
            <w:r>
              <w:rPr>
                <w:rFonts w:hint="eastAsia" w:ascii="宋体" w:hAnsi="宋体" w:eastAsia="宋体" w:cs="宋体"/>
                <w:color w:val="auto"/>
                <w:sz w:val="18"/>
                <w:szCs w:val="20"/>
                <w:highlight w:val="none"/>
              </w:rPr>
              <w:t xml:space="preserve">、掉扣工作服、床单元</w:t>
            </w:r>
            <w:r>
              <w:rPr>
                <w:rFonts w:hint="eastAsia" w:ascii="宋体" w:hAnsi="宋体" w:eastAsia="宋体" w:cs="宋体"/>
                <w:color w:val="auto"/>
                <w:sz w:val="18"/>
                <w:szCs w:val="20"/>
                <w:highlight w:val="none"/>
                <w:lang w:val="en-US" w:eastAsia="zh-CN"/>
              </w:rPr>
              <w:t xml:space="preserve">等</w:t>
            </w:r>
            <w:r>
              <w:rPr>
                <w:rFonts w:hint="eastAsia" w:ascii="宋体" w:hAnsi="宋体" w:eastAsia="宋体" w:cs="宋体"/>
                <w:color w:val="auto"/>
                <w:sz w:val="18"/>
                <w:szCs w:val="20"/>
                <w:highlight w:val="none"/>
              </w:rPr>
              <w:t xml:space="preserve">进行缝补</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lang w:val="en-US" w:eastAsia="zh-CN"/>
              </w:rPr>
              <w:t xml:space="preserve">得0.5</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缝补后保持原样基本不变</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lang w:val="en-US" w:eastAsia="zh-CN"/>
              </w:rPr>
              <w:t xml:space="preserve">能够正常使用，得0.5</w:t>
            </w:r>
            <w:r>
              <w:rPr>
                <w:rFonts w:hint="eastAsia" w:ascii="宋体" w:hAnsi="宋体" w:eastAsia="宋体" w:cs="宋体"/>
                <w:color w:val="auto"/>
                <w:sz w:val="18"/>
                <w:szCs w:val="20"/>
                <w:highlight w:val="none"/>
              </w:rPr>
              <w:t xml:space="preserve">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eastAsia="zh-CN"/>
              </w:rPr>
              <w:suppressLineNumbers w:val="0"/>
            </w:pPr>
            <w:r>
              <w:rPr>
                <w:rFonts w:hint="eastAsia" w:ascii="宋体" w:hAnsi="宋体" w:eastAsia="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院感消毒质量承诺（2分）。洗涤成品消毒标准符合采购人院感要求，消毒达标</w:t>
            </w:r>
            <w:r>
              <w:rPr>
                <w:rFonts w:hint="eastAsia" w:ascii="宋体" w:hAnsi="宋体" w:eastAsia="宋体" w:cs="宋体"/>
                <w:color w:val="auto"/>
                <w:sz w:val="18"/>
                <w:szCs w:val="20"/>
                <w:highlight w:val="none"/>
                <w:lang w:val="en-US" w:eastAsia="zh-CN"/>
              </w:rPr>
              <w:t xml:space="preserve">得</w:t>
            </w:r>
            <w:r>
              <w:rPr>
                <w:rFonts w:hint="eastAsia" w:ascii="宋体" w:hAnsi="宋体" w:eastAsia="宋体" w:cs="宋体"/>
                <w:color w:val="auto"/>
                <w:sz w:val="18"/>
                <w:szCs w:val="20"/>
                <w:highlight w:val="none"/>
              </w:rPr>
              <w:t xml:space="preserve">1分</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rPr>
              <w:t xml:space="preserve">所有供应品种采用专车分区（清洁、污染）进行运送</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lang w:val="en-US" w:eastAsia="zh-CN"/>
              </w:rPr>
              <w:t xml:space="preserve">得</w:t>
            </w:r>
            <w:r>
              <w:rPr>
                <w:rFonts w:hint="eastAsia" w:ascii="宋体" w:hAnsi="宋体" w:eastAsia="宋体" w:cs="宋体"/>
                <w:color w:val="auto"/>
                <w:sz w:val="18"/>
                <w:szCs w:val="20"/>
                <w:highlight w:val="none"/>
              </w:rPr>
              <w:t xml:space="preserve">1分</w:t>
            </w:r>
            <w:r>
              <w:rPr>
                <w:rFonts w:hint="eastAsia" w:ascii="宋体" w:hAnsi="宋体" w:eastAsia="宋体" w:cs="宋体"/>
                <w:color w:val="auto"/>
                <w:sz w:val="18"/>
                <w:szCs w:val="20"/>
                <w:highlight w:val="none"/>
                <w:lang w:eastAsia="zh-CN"/>
              </w:rPr>
              <w:t xml:space="preserve">。</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1）至3）项</w:t>
            </w:r>
            <w:r>
              <w:rPr>
                <w:rFonts w:hint="eastAsia" w:ascii="宋体" w:hAnsi="宋体" w:eastAsia="宋体" w:cs="宋体"/>
                <w:color w:val="auto"/>
                <w:sz w:val="18"/>
                <w:szCs w:val="20"/>
                <w:highlight w:val="none"/>
              </w:rPr>
              <w:t xml:space="preserve">承诺书格式自拟，承诺内容包含但可以不限于以上服务内容并加盖公章放入投标文件内，未提供或提供不符合要求均不得分。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5</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w:t>
            </w:r>
            <w:r>
              <w:rPr>
                <w:rFonts w:hint="eastAsia" w:ascii="宋体" w:hAnsi="宋体" w:eastAsia="宋体" w:cs="宋体"/>
                <w:color w:val="auto"/>
                <w:sz w:val="18"/>
                <w:szCs w:val="20"/>
                <w:lang w:val="en-US" w:eastAsia="zh-CN"/>
              </w:rPr>
              <w:t xml:space="preserve">8</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突发事件应急预案</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eastAsia="宋体" w:cs="宋体"/>
                <w:b/>
                <w:color w:val="auto"/>
                <w:sz w:val="18"/>
                <w:szCs w:val="20"/>
                <w:lang w:val="en-US" w:eastAsia="zh-CN"/>
              </w:rPr>
              <w:t xml:space="preserve">4分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2.</w:t>
            </w:r>
            <w:r>
              <w:rPr>
                <w:rFonts w:hint="eastAsia" w:ascii="宋体" w:hAnsi="宋体" w:eastAsia="宋体" w:cs="宋体"/>
                <w:color w:val="auto"/>
                <w:sz w:val="18"/>
                <w:szCs w:val="20"/>
                <w:highlight w:val="none"/>
                <w:lang w:val="en-US" w:eastAsia="zh-CN"/>
              </w:rPr>
              <w:t xml:space="preserve">8</w:t>
            </w:r>
            <w:r>
              <w:rPr>
                <w:rFonts w:hint="eastAsia" w:ascii="宋体" w:hAnsi="宋体" w:eastAsia="宋体" w:cs="宋体"/>
                <w:color w:val="auto"/>
                <w:sz w:val="18"/>
                <w:szCs w:val="20"/>
                <w:highlight w:val="none"/>
              </w:rPr>
              <w:t xml:space="preserve">突发事件应急预案（</w:t>
            </w:r>
            <w:r>
              <w:rPr>
                <w:rFonts w:hint="eastAsia" w:ascii="宋体" w:hAnsi="宋体" w:eastAsia="宋体" w:cs="宋体"/>
                <w:color w:val="auto"/>
                <w:sz w:val="18"/>
                <w:szCs w:val="20"/>
                <w:highlight w:val="none"/>
                <w:lang w:val="en-US" w:eastAsia="zh-CN"/>
              </w:rPr>
              <w:t xml:space="preserve">4</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供应商自行列举本项目可能触及的各类突发事件应急预案（如疫情、公共安全事件、恶劣极端天气等突发事件）。评委根据投标文件的应急预案的科学合理性等打分。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rPr>
              <w:t xml:space="preserve">应急预案科学合理可行，措施有力的得</w:t>
            </w:r>
            <w:r>
              <w:rPr>
                <w:rFonts w:hint="eastAsia" w:ascii="宋体" w:hAnsi="宋体" w:eastAsia="宋体" w:cs="宋体"/>
                <w:color w:val="auto"/>
                <w:sz w:val="18"/>
                <w:szCs w:val="20"/>
                <w:highlight w:val="none"/>
                <w:lang w:val="en-US" w:eastAsia="zh-CN"/>
              </w:rPr>
              <w:t xml:space="preserve">4</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应急预案具备一定的可行性，但相对合理性较差，措施应对方案相对较差的得</w:t>
            </w: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rPr>
              <w:t xml:space="preserve">未提供应急预案方案的不得分。</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4</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w:t>
            </w:r>
            <w:r>
              <w:rPr>
                <w:rFonts w:hint="eastAsia" w:ascii="宋体" w:hAnsi="宋体" w:eastAsia="宋体" w:cs="宋体"/>
                <w:color w:val="auto"/>
                <w:sz w:val="18"/>
                <w:szCs w:val="20"/>
                <w:lang w:val="en-US" w:eastAsia="zh-CN"/>
              </w:rPr>
              <w:t xml:space="preserve">9</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b/>
                <w:color w:val="auto"/>
                <w:sz w:val="18"/>
                <w:szCs w:val="20"/>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应急</w:t>
            </w:r>
            <w:r>
              <w:rPr>
                <w:rFonts w:hint="eastAsia" w:ascii="宋体" w:hAnsi="宋体" w:cs="宋体"/>
                <w:b/>
                <w:color w:val="auto"/>
                <w:sz w:val="18"/>
                <w:szCs w:val="20"/>
                <w:lang w:val="en-US" w:eastAsia="zh-CN"/>
              </w:rPr>
              <w:t xml:space="preserve">与配送及时性</w:t>
            </w:r>
            <w:r/>
          </w:p>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cs="宋体"/>
                <w:b/>
                <w:color w:val="auto"/>
                <w:sz w:val="18"/>
                <w:szCs w:val="20"/>
                <w:lang w:val="en-US" w:eastAsia="zh-CN"/>
              </w:rPr>
              <w:t xml:space="preserve">6</w:t>
            </w:r>
            <w:r>
              <w:rPr>
                <w:rFonts w:hint="eastAsia" w:ascii="宋体" w:hAnsi="宋体" w:eastAsia="宋体" w:cs="宋体"/>
                <w:b/>
                <w:color w:val="auto"/>
                <w:sz w:val="18"/>
                <w:szCs w:val="20"/>
                <w:lang w:val="en-US" w:eastAsia="zh-CN"/>
              </w:rPr>
              <w:t xml:space="preserve">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lang w:val="en-US" w:eastAsia="zh-CN"/>
              </w:rPr>
              <w:t xml:space="preserve">2.9</w:t>
            </w:r>
            <w:r>
              <w:rPr>
                <w:rFonts w:hint="eastAsia" w:ascii="宋体" w:hAnsi="宋体" w:eastAsia="宋体" w:cs="宋体"/>
                <w:color w:val="auto"/>
                <w:sz w:val="18"/>
                <w:szCs w:val="20"/>
                <w:highlight w:val="none"/>
              </w:rPr>
              <w:t xml:space="preserve">应急响应时间承诺（</w:t>
            </w:r>
            <w:r>
              <w:rPr>
                <w:rFonts w:hint="eastAsia" w:hAnsi="宋体" w:cs="宋体"/>
                <w:color w:val="auto"/>
                <w:sz w:val="18"/>
                <w:szCs w:val="20"/>
                <w:highlight w:val="none"/>
                <w:lang w:val="en-US" w:eastAsia="zh-CN"/>
              </w:rPr>
              <w:t xml:space="preserve">6</w:t>
            </w:r>
            <w:r>
              <w:rPr>
                <w:rFonts w:hint="eastAsia" w:ascii="宋体" w:hAnsi="宋体" w:eastAsia="宋体" w:cs="宋体"/>
                <w:color w:val="auto"/>
                <w:sz w:val="18"/>
                <w:szCs w:val="20"/>
                <w:highlight w:val="none"/>
              </w:rPr>
              <w:t xml:space="preserve">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因医疗保障的（手术</w:t>
            </w:r>
            <w:r>
              <w:rPr>
                <w:rFonts w:hint="eastAsia" w:hAnsi="宋体" w:cs="宋体"/>
                <w:color w:val="auto"/>
                <w:sz w:val="18"/>
                <w:szCs w:val="20"/>
                <w:highlight w:val="none"/>
                <w:lang w:val="en-US" w:eastAsia="zh-CN"/>
              </w:rPr>
              <w:t xml:space="preserve">敷料</w:t>
            </w:r>
            <w:r>
              <w:rPr>
                <w:rFonts w:hint="eastAsia" w:ascii="宋体" w:hAnsi="宋体" w:eastAsia="宋体" w:cs="宋体"/>
                <w:color w:val="auto"/>
                <w:sz w:val="18"/>
                <w:szCs w:val="20"/>
                <w:highlight w:val="none"/>
                <w:lang w:val="en-US" w:eastAsia="zh-CN"/>
              </w:rPr>
              <w:t xml:space="preserve">、</w:t>
            </w:r>
            <w:r>
              <w:rPr>
                <w:rFonts w:hint="eastAsia" w:hAnsi="宋体" w:cs="宋体"/>
                <w:color w:val="auto"/>
                <w:sz w:val="18"/>
                <w:szCs w:val="20"/>
                <w:highlight w:val="none"/>
                <w:lang w:val="en-US" w:eastAsia="zh-CN"/>
              </w:rPr>
              <w:t xml:space="preserve">突发事件</w:t>
            </w:r>
            <w:r>
              <w:rPr>
                <w:rFonts w:hint="eastAsia" w:ascii="宋体" w:hAnsi="宋体" w:eastAsia="宋体" w:cs="宋体"/>
                <w:color w:val="auto"/>
                <w:sz w:val="18"/>
                <w:szCs w:val="20"/>
                <w:highlight w:val="none"/>
                <w:lang w:val="en-US" w:eastAsia="zh-CN"/>
              </w:rPr>
              <w:t xml:space="preserve">等）特殊性、重要性、及时性，医疗洗涤布草需每天按时收取并准点投放到位。评委根据供应商生产场所至本项目送达地址（南京市第一医院河西院区、南京市第一医院南院）的响应到场时间酌情评分：</w:t>
            </w:r>
            <w:r/>
          </w:p>
          <w:p>
            <w:pPr>
              <w:pStyle w:val="1205"/>
              <w:numPr>
                <w:ilvl w:val="0"/>
                <w:numId w:val="4"/>
              </w:num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响应时间在</w:t>
            </w:r>
            <w:r>
              <w:rPr>
                <w:rFonts w:hint="eastAsia" w:hAnsi="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lang w:val="en-US" w:eastAsia="zh-CN"/>
              </w:rPr>
              <w:t xml:space="preserve">小时内得</w:t>
            </w:r>
            <w:r>
              <w:rPr>
                <w:rFonts w:hint="eastAsia" w:hAnsi="宋体" w:cs="宋体"/>
                <w:color w:val="auto"/>
                <w:sz w:val="18"/>
                <w:szCs w:val="20"/>
                <w:highlight w:val="none"/>
                <w:lang w:val="en-US" w:eastAsia="zh-CN"/>
              </w:rPr>
              <w:t xml:space="preserve">6</w:t>
            </w:r>
            <w:r>
              <w:rPr>
                <w:rFonts w:hint="eastAsia" w:ascii="宋体" w:hAnsi="宋体" w:eastAsia="宋体" w:cs="宋体"/>
                <w:color w:val="auto"/>
                <w:sz w:val="18"/>
                <w:szCs w:val="20"/>
                <w:highlight w:val="none"/>
                <w:lang w:val="en-US" w:eastAsia="zh-CN"/>
              </w:rPr>
              <w:t xml:space="preserve">分，</w:t>
            </w:r>
            <w:r/>
          </w:p>
          <w:p>
            <w:pPr>
              <w:pStyle w:val="1205"/>
              <w:numPr>
                <w:ilvl w:val="0"/>
                <w:numId w:val="4"/>
              </w:num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响应时间在</w:t>
            </w:r>
            <w:r>
              <w:rPr>
                <w:rFonts w:hint="eastAsia" w:hAnsi="宋体" w:cs="宋体"/>
                <w:color w:val="auto"/>
                <w:sz w:val="18"/>
                <w:szCs w:val="20"/>
                <w:highlight w:val="none"/>
                <w:lang w:val="en-US" w:eastAsia="zh-CN"/>
              </w:rPr>
              <w:t xml:space="preserve">1</w:t>
            </w:r>
            <w:r>
              <w:rPr>
                <w:rFonts w:hint="eastAsia" w:ascii="宋体" w:hAnsi="宋体" w:eastAsia="宋体" w:cs="宋体"/>
                <w:color w:val="auto"/>
                <w:sz w:val="18"/>
                <w:szCs w:val="20"/>
                <w:highlight w:val="none"/>
                <w:lang w:val="en-US" w:eastAsia="zh-CN"/>
              </w:rPr>
              <w:t xml:space="preserve">小时至</w:t>
            </w:r>
            <w:r>
              <w:rPr>
                <w:rFonts w:hint="eastAsia" w:hAnsi="宋体" w:cs="宋体"/>
                <w:color w:val="auto"/>
                <w:sz w:val="18"/>
                <w:szCs w:val="20"/>
                <w:highlight w:val="none"/>
                <w:lang w:val="en-US" w:eastAsia="zh-CN"/>
              </w:rPr>
              <w:t xml:space="preserve">1.5</w:t>
            </w:r>
            <w:r>
              <w:rPr>
                <w:rFonts w:hint="eastAsia" w:ascii="宋体" w:hAnsi="宋体" w:eastAsia="宋体" w:cs="宋体"/>
                <w:color w:val="auto"/>
                <w:sz w:val="18"/>
                <w:szCs w:val="20"/>
                <w:highlight w:val="none"/>
                <w:lang w:val="en-US" w:eastAsia="zh-CN"/>
              </w:rPr>
              <w:t xml:space="preserve">小时得</w:t>
            </w:r>
            <w:r>
              <w:rPr>
                <w:rFonts w:hint="eastAsia" w:hAnsi="宋体" w:cs="宋体"/>
                <w:color w:val="auto"/>
                <w:sz w:val="18"/>
                <w:szCs w:val="20"/>
                <w:highlight w:val="none"/>
                <w:lang w:val="en-US" w:eastAsia="zh-CN"/>
              </w:rPr>
              <w:t xml:space="preserve">3</w:t>
            </w:r>
            <w:r>
              <w:rPr>
                <w:rFonts w:hint="eastAsia" w:ascii="宋体" w:hAnsi="宋体" w:eastAsia="宋体" w:cs="宋体"/>
                <w:color w:val="auto"/>
                <w:sz w:val="18"/>
                <w:szCs w:val="20"/>
                <w:highlight w:val="none"/>
                <w:lang w:val="en-US" w:eastAsia="zh-CN"/>
              </w:rPr>
              <w:t xml:space="preserve">分，</w:t>
            </w:r>
            <w:r/>
          </w:p>
          <w:p>
            <w:pPr>
              <w:pStyle w:val="1205"/>
              <w:numPr>
                <w:ilvl w:val="0"/>
                <w:numId w:val="4"/>
              </w:num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响应时间超过一个半小时不得分。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suppressLineNumbers w:val="0"/>
            </w:pPr>
            <w:r>
              <w:rPr>
                <w:rFonts w:hint="eastAsia" w:ascii="宋体" w:hAnsi="宋体" w:eastAsia="宋体" w:cs="宋体"/>
                <w:color w:val="auto"/>
                <w:sz w:val="18"/>
                <w:szCs w:val="20"/>
                <w:highlight w:val="none"/>
                <w:lang w:val="en-US" w:eastAsia="zh-CN"/>
              </w:rPr>
              <w:t xml:space="preserve">[须提供能证明时效的路线图或地图导航截图等有效证明材料。为证明早高峰前配送能力，地图导航截图须体现规划出发时间在早上6:00-</w:t>
            </w:r>
            <w:r>
              <w:rPr>
                <w:rFonts w:hint="eastAsia" w:hAnsi="宋体" w:cs="宋体"/>
                <w:color w:val="auto"/>
                <w:sz w:val="18"/>
                <w:szCs w:val="20"/>
                <w:highlight w:val="none"/>
                <w:lang w:val="en-US" w:eastAsia="zh-CN"/>
              </w:rPr>
              <w:t xml:space="preserve">8</w:t>
            </w:r>
            <w:r>
              <w:rPr>
                <w:rFonts w:hint="eastAsia" w:ascii="宋体" w:hAnsi="宋体" w:eastAsia="宋体" w:cs="宋体"/>
                <w:color w:val="auto"/>
                <w:sz w:val="18"/>
                <w:szCs w:val="20"/>
                <w:highlight w:val="none"/>
                <w:lang w:val="en-US" w:eastAsia="zh-CN"/>
              </w:rPr>
              <w:t xml:space="preserve">:00之间。未提供或提供无效证明不得分，提供虚假材料一票否决。]</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8"/>
                <w:szCs w:val="20"/>
                <w:highlight w:val="none"/>
                <w:lang w:val="en-US" w:eastAsia="zh-CN"/>
              </w:rPr>
              <w:t xml:space="preserve">6</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3</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信息化管理</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eastAsia="宋体" w:cs="宋体"/>
                <w:b/>
                <w:color w:val="auto"/>
                <w:sz w:val="18"/>
                <w:szCs w:val="20"/>
                <w:lang w:val="en-US" w:eastAsia="zh-CN"/>
              </w:rPr>
              <w:t xml:space="preserve">2分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供应商具有信息化管理的相关专业能力，供应商需配置医院洗涤物品下收下送管理系统，场内洗涤分拣管理相关信息管理系统软件，提供软件著作权证书，每提供一类得 1 分，最高得 2 分。提供供应商所使用的信息管理系统软件操作、功能操作截图，并提供相应功能描述。未提供软件操作、功能操作截图和功能描述的得0分。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(需提供以下完整材料： ①该系统功能截图及功能说明、软件著作权证书；②自有的，提供承诺书（格式自拟）；购买的，提供购买合同及发票及原软件著作权证书复印件；租赁的，提供租赁合同及原软件著作权证书复印件)，未完整提供或未提供的不得分。备注：所提供证书“软件名称 ” 与评分标准给定名称不同时，应提供符合上述要求的内容（功能）说明及关键信息，否则不予认可。） </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rPr>
              <w:t xml:space="preserve">2</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4</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业绩</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2"/>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eastAsia="宋体" w:cs="宋体"/>
                <w:b/>
                <w:color w:val="auto"/>
                <w:sz w:val="18"/>
                <w:szCs w:val="20"/>
                <w:lang w:val="en-US" w:eastAsia="zh-CN"/>
              </w:rPr>
              <w:t xml:space="preserve">6分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供应商提供近3年（202</w:t>
            </w:r>
            <w:r>
              <w:rPr>
                <w:rFonts w:hint="eastAsia" w:ascii="宋体" w:hAnsi="宋体" w:eastAsia="宋体" w:cs="宋体"/>
                <w:color w:val="auto"/>
                <w:sz w:val="18"/>
                <w:szCs w:val="20"/>
                <w:highlight w:val="none"/>
                <w:lang w:val="en-US" w:eastAsia="zh-CN"/>
              </w:rPr>
              <w:t xml:space="preserve">2</w:t>
            </w:r>
            <w:r>
              <w:rPr>
                <w:rFonts w:hint="eastAsia" w:ascii="宋体" w:hAnsi="宋体" w:eastAsia="宋体" w:cs="宋体"/>
                <w:color w:val="auto"/>
                <w:sz w:val="18"/>
                <w:szCs w:val="20"/>
                <w:highlight w:val="none"/>
              </w:rPr>
              <w:t xml:space="preserve">年1月1日至今）有同类项目业绩的，每有一个得2分，最高得6分。(以合同签订时间为准，需提供合同复印件，原件备查。所有供应商业绩一经发现虚假材料的，追究法律责任。）</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6</w:t>
            </w:r>
            <w:r/>
          </w:p>
        </w:tc>
      </w:tr>
      <w:tr>
        <w:trPr>
          <w:jc w:val="center"/>
          <w:trHeight w:val="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5</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0" w:type="auto"/>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检测报告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2"/>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lang w:eastAsia="zh-CN"/>
              </w:rPr>
              <w:t xml:space="preserve">（</w:t>
            </w:r>
            <w:r>
              <w:rPr>
                <w:rFonts w:hint="eastAsia" w:ascii="宋体" w:hAnsi="宋体" w:eastAsia="宋体" w:cs="宋体"/>
                <w:b/>
                <w:color w:val="auto"/>
                <w:sz w:val="18"/>
                <w:szCs w:val="20"/>
                <w:lang w:val="en-US" w:eastAsia="zh-CN"/>
              </w:rPr>
              <w:t xml:space="preserve">5分</w:t>
            </w:r>
            <w:r>
              <w:rPr>
                <w:rFonts w:hint="eastAsia" w:ascii="宋体" w:hAnsi="宋体" w:eastAsia="宋体" w:cs="宋体"/>
                <w:b/>
                <w:color w:val="auto"/>
                <w:sz w:val="18"/>
                <w:szCs w:val="20"/>
                <w:lang w:eastAsia="zh-CN"/>
              </w:rPr>
              <w:t xml:space="preserve">）</w:t>
            </w:r>
            <w:r/>
          </w:p>
        </w:tc>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5565" w:type="dxa"/>
            <w:vAlign w:val="center"/>
            <w:textDirection w:val="lrTb"/>
            <w:noWrap w:val="false"/>
          </w:tcPr>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供应商提供202</w:t>
            </w:r>
            <w:r>
              <w:rPr>
                <w:rFonts w:hint="eastAsia" w:ascii="宋体" w:hAnsi="宋体" w:eastAsia="宋体" w:cs="宋体"/>
                <w:color w:val="auto"/>
                <w:sz w:val="18"/>
                <w:szCs w:val="20"/>
                <w:highlight w:val="none"/>
                <w:lang w:val="en-US" w:eastAsia="zh-CN"/>
              </w:rPr>
              <w:t xml:space="preserve">4</w:t>
            </w:r>
            <w:r>
              <w:rPr>
                <w:rFonts w:hint="eastAsia" w:ascii="宋体" w:hAnsi="宋体" w:eastAsia="宋体" w:cs="宋体"/>
                <w:color w:val="auto"/>
                <w:sz w:val="18"/>
                <w:szCs w:val="20"/>
                <w:highlight w:val="none"/>
              </w:rPr>
              <w:t xml:space="preserve">年以来第三方检测机构出具的检测报告，检测</w:t>
            </w:r>
            <w:r>
              <w:rPr>
                <w:rFonts w:hint="eastAsia" w:ascii="宋体" w:hAnsi="宋体" w:eastAsia="宋体" w:cs="宋体"/>
                <w:color w:val="auto"/>
                <w:sz w:val="18"/>
                <w:szCs w:val="20"/>
                <w:highlight w:val="none"/>
                <w:lang w:val="en-US" w:eastAsia="zh-CN"/>
              </w:rPr>
              <w:t xml:space="preserve">样本为环境空气、物体表面、卫生手表面、医用</w:t>
            </w:r>
            <w:r>
              <w:rPr>
                <w:rFonts w:hint="eastAsia" w:ascii="宋体" w:hAnsi="宋体" w:eastAsia="宋体" w:cs="宋体"/>
                <w:color w:val="auto"/>
                <w:sz w:val="18"/>
                <w:szCs w:val="20"/>
                <w:highlight w:val="none"/>
              </w:rPr>
              <w:t xml:space="preserve">清洁织物</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lang w:val="en-US" w:eastAsia="zh-CN"/>
              </w:rPr>
              <w:t xml:space="preserve">检测项目为环境空气平均菌落数、物体表面平均菌落数、卫生手表面菌落总数、</w:t>
            </w:r>
            <w:r>
              <w:rPr>
                <w:rFonts w:hint="eastAsia" w:ascii="宋体" w:hAnsi="宋体" w:eastAsia="宋体" w:cs="宋体"/>
                <w:color w:val="auto"/>
                <w:sz w:val="18"/>
                <w:szCs w:val="20"/>
                <w:highlight w:val="none"/>
              </w:rPr>
              <w:t xml:space="preserve">PH、</w:t>
            </w:r>
            <w:r>
              <w:rPr>
                <w:rFonts w:hint="eastAsia" w:ascii="宋体" w:hAnsi="宋体" w:eastAsia="宋体" w:cs="宋体"/>
                <w:color w:val="auto"/>
                <w:sz w:val="18"/>
                <w:szCs w:val="20"/>
                <w:highlight w:val="none"/>
                <w:lang w:val="en-US" w:eastAsia="zh-CN"/>
              </w:rPr>
              <w:t xml:space="preserve">大肠菌群、</w:t>
            </w:r>
            <w:r>
              <w:rPr>
                <w:rFonts w:hint="eastAsia" w:ascii="宋体" w:hAnsi="宋体" w:eastAsia="宋体" w:cs="宋体"/>
                <w:color w:val="auto"/>
                <w:sz w:val="18"/>
                <w:szCs w:val="20"/>
                <w:highlight w:val="none"/>
              </w:rPr>
              <w:t xml:space="preserve">金黄色葡萄球菌</w:t>
            </w:r>
            <w:r>
              <w:rPr>
                <w:rFonts w:hint="eastAsia" w:ascii="宋体" w:hAnsi="宋体" w:eastAsia="宋体" w:cs="宋体"/>
                <w:color w:val="auto"/>
                <w:sz w:val="18"/>
                <w:szCs w:val="20"/>
                <w:highlight w:val="none"/>
                <w:lang w:eastAsia="zh-CN"/>
              </w:rPr>
              <w:t xml:space="preserve">、</w:t>
            </w:r>
            <w:r>
              <w:rPr>
                <w:rFonts w:hint="eastAsia" w:ascii="宋体" w:hAnsi="宋体" w:eastAsia="宋体" w:cs="宋体"/>
                <w:color w:val="auto"/>
                <w:sz w:val="18"/>
                <w:szCs w:val="20"/>
                <w:highlight w:val="none"/>
                <w:lang w:val="en-US" w:eastAsia="zh-CN"/>
              </w:rPr>
              <w:t xml:space="preserve">菌落总数。</w:t>
            </w:r>
            <w:r>
              <w:rPr>
                <w:rFonts w:hint="eastAsia" w:ascii="宋体" w:hAnsi="宋体" w:eastAsia="宋体" w:cs="宋体"/>
                <w:color w:val="auto"/>
                <w:sz w:val="18"/>
                <w:szCs w:val="20"/>
                <w:highlight w:val="none"/>
              </w:rPr>
              <w:t xml:space="preserve">每</w:t>
            </w:r>
            <w:r>
              <w:rPr>
                <w:rFonts w:hint="eastAsia" w:ascii="宋体" w:hAnsi="宋体" w:eastAsia="宋体" w:cs="宋体"/>
                <w:color w:val="auto"/>
                <w:sz w:val="18"/>
                <w:szCs w:val="20"/>
                <w:highlight w:val="none"/>
                <w:lang w:val="en-US" w:eastAsia="zh-CN"/>
              </w:rPr>
              <w:t xml:space="preserve">份</w:t>
            </w:r>
            <w:r>
              <w:rPr>
                <w:rFonts w:hint="eastAsia" w:ascii="宋体" w:hAnsi="宋体" w:eastAsia="宋体" w:cs="宋体"/>
                <w:color w:val="auto"/>
                <w:sz w:val="18"/>
                <w:szCs w:val="20"/>
                <w:highlight w:val="none"/>
              </w:rPr>
              <w:t xml:space="preserve">报告得1分，共</w:t>
            </w:r>
            <w:r>
              <w:rPr>
                <w:rFonts w:hint="eastAsia" w:ascii="宋体" w:hAnsi="宋体" w:eastAsia="宋体" w:cs="宋体"/>
                <w:color w:val="auto"/>
                <w:sz w:val="18"/>
                <w:szCs w:val="20"/>
                <w:highlight w:val="none"/>
                <w:lang w:val="en-US" w:eastAsia="zh-CN"/>
              </w:rPr>
              <w:t xml:space="preserve">5</w:t>
            </w:r>
            <w:r>
              <w:rPr>
                <w:rFonts w:hint="eastAsia" w:ascii="宋体" w:hAnsi="宋体" w:eastAsia="宋体" w:cs="宋体"/>
                <w:color w:val="auto"/>
                <w:sz w:val="18"/>
                <w:szCs w:val="20"/>
                <w:highlight w:val="none"/>
              </w:rPr>
              <w:t xml:space="preserve">分。委托送检单位必须是供应商单位，否则不得分。</w:t>
            </w:r>
            <w:r/>
          </w:p>
          <w:p>
            <w:pPr>
              <w:pStyle w:val="1205"/>
              <w:ind w:left="0" w:right="0" w:firstLine="0"/>
              <w:jc w:val="left"/>
              <w:keepLines w:val="0"/>
              <w:keepNext w:val="0"/>
              <w:spacing w:before="0" w:beforeAutospacing="0" w:after="0" w:afterAutospacing="0" w:line="240" w:lineRule="auto"/>
              <w:rPr>
                <w:rFonts w:hint="eastAsia" w:ascii="宋体" w:hAnsi="宋体" w:eastAsia="宋体" w:cs="宋体"/>
                <w:color w:val="auto"/>
                <w:sz w:val="18"/>
                <w:szCs w:val="20"/>
                <w:highlight w:val="none"/>
              </w:rPr>
              <w:suppressLineNumbers w:val="0"/>
            </w:pPr>
            <w:r>
              <w:rPr>
                <w:rFonts w:hint="eastAsia" w:ascii="宋体" w:hAnsi="宋体" w:eastAsia="宋体" w:cs="宋体"/>
                <w:color w:val="auto"/>
                <w:sz w:val="18"/>
                <w:szCs w:val="20"/>
                <w:highlight w:val="none"/>
              </w:rPr>
              <w:t xml:space="preserve">备注:检测标准为GB15982-2012《医院消毒卫生标准》及医院医用织物洗涤消毒技术规范 </w:t>
            </w:r>
            <w:r>
              <w:rPr>
                <w:rFonts w:hint="eastAsia" w:ascii="宋体" w:eastAsia="宋体"/>
                <w:color w:val="auto"/>
                <w:sz w:val="18"/>
                <w:highlight w:val="none"/>
              </w:rPr>
              <w:t xml:space="preserve">WS/T 508-2025</w:t>
            </w:r>
            <w:r>
              <w:rPr>
                <w:rFonts w:hint="eastAsia" w:ascii="宋体" w:hAnsi="宋体" w:eastAsia="宋体" w:cs="宋体"/>
                <w:color w:val="auto"/>
                <w:sz w:val="18"/>
                <w:szCs w:val="20"/>
                <w:highlight w:val="none"/>
              </w:rPr>
              <w:t xml:space="preserve">，提供检测报告复印件，并加盖公章。</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right"/>
              <w:keepLines w:val="0"/>
              <w:keepNext w:val="0"/>
              <w:spacing w:before="0" w:beforeAutospacing="0" w:after="0" w:afterAutospacing="0" w:line="240" w:lineRule="auto"/>
              <w:rPr>
                <w:rFonts w:hint="eastAsia" w:ascii="宋体" w:hAnsi="宋体" w:eastAsia="宋体" w:cs="宋体"/>
                <w:color w:val="auto"/>
                <w:sz w:val="18"/>
                <w:szCs w:val="20"/>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8"/>
                <w:szCs w:val="20"/>
                <w:lang w:val="en-US" w:eastAsia="zh-CN"/>
              </w:rPr>
              <w:t xml:space="preserve">5</w:t>
            </w:r>
            <w:r/>
          </w:p>
        </w:tc>
      </w:tr>
      <w:tr>
        <w:trPr>
          <w:jc w:val="center"/>
          <w:trHeight w:val="0"/>
        </w:trPr>
        <w:tc>
          <w:tcPr>
            <w:gridSpan w:val="3"/>
            <w:tcBorders>
              <w:top w:val="single" w:color="auto" w:sz="4" w:space="0"/>
              <w:left w:val="single" w:color="auto" w:sz="4" w:space="0"/>
              <w:bottom w:val="single" w:color="auto" w:sz="4" w:space="0"/>
              <w:right w:val="none" w:color="000000" w:sz="4" w:space="0"/>
            </w:tcBorders>
            <w:tcMar>
              <w:left w:w="108" w:type="dxa"/>
              <w:top w:w="-1" w:type="dxa"/>
              <w:right w:w="108" w:type="dxa"/>
              <w:bottom w:w="-1" w:type="dxa"/>
            </w:tcMar>
            <w:tcW w:w="7731"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 </w:t>
            </w:r>
            <w:r>
              <w:rPr>
                <w:rFonts w:hint="eastAsia" w:ascii="宋体" w:hAnsi="宋体" w:eastAsia="宋体" w:cs="宋体"/>
                <w:b/>
                <w:color w:val="auto"/>
                <w:sz w:val="18"/>
                <w:szCs w:val="20"/>
                <w:lang w:val="en-US" w:eastAsia="zh-CN"/>
              </w:rPr>
              <w:t xml:space="preserve">                                     </w:t>
            </w:r>
            <w:r>
              <w:rPr>
                <w:rFonts w:hint="eastAsia" w:ascii="宋体" w:hAnsi="宋体" w:eastAsia="宋体" w:cs="宋体"/>
                <w:b/>
                <w:color w:val="auto"/>
                <w:sz w:val="18"/>
                <w:szCs w:val="20"/>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1" w:type="dxa"/>
              <w:right w:w="108" w:type="dxa"/>
              <w:bottom w:w="-1" w:type="dxa"/>
            </w:tcMar>
            <w:tcW w:w="797"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b/>
                <w:color w:val="auto"/>
                <w:sz w:val="18"/>
                <w:szCs w:val="2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8"/>
                <w:szCs w:val="20"/>
              </w:rPr>
              <w:t xml:space="preserve">100</w:t>
            </w:r>
            <w:r/>
          </w:p>
        </w:tc>
      </w:tr>
    </w:tbl>
    <w:p>
      <w:pPr>
        <w:spacing w:line="360" w:lineRule="auto"/>
        <w:rPr>
          <w:rFonts w:cs="Arial" w:asciiTheme="minorEastAsia" w:hAnsiTheme="minorEastAsia" w:eastAsiaTheme="minorEastAsia"/>
          <w:bCs/>
          <w:color w:val="auto"/>
          <w:sz w:val="22"/>
          <w:szCs w:val="28"/>
          <w:highlight w:val="none"/>
        </w:rPr>
      </w:pPr>
      <w:r>
        <w:rPr>
          <w:rFonts w:cs="Arial" w:asciiTheme="minorEastAsia" w:hAnsiTheme="minorEastAsia" w:eastAsiaTheme="minorEastAsia"/>
          <w:bCs/>
          <w:color w:val="auto"/>
          <w:sz w:val="22"/>
          <w:szCs w:val="28"/>
          <w:highlight w:val="none"/>
        </w:rPr>
      </w:r>
      <w:r/>
    </w:p>
    <w:p>
      <w:pPr>
        <w:spacing w:line="360" w:lineRule="auto"/>
        <w:rPr>
          <w:rFonts w:hint="eastAsia" w:cs="Arial" w:asciiTheme="minorEastAsia" w:hAnsiTheme="minorEastAsia" w:eastAsiaTheme="minorEastAsia"/>
          <w:bCs/>
          <w:color w:val="auto"/>
          <w:sz w:val="22"/>
          <w:szCs w:val="28"/>
          <w:highlight w:val="none"/>
        </w:rPr>
      </w:pPr>
      <w:r>
        <w:rPr>
          <w:rFonts w:cs="Arial" w:asciiTheme="minorEastAsia" w:hAnsiTheme="minorEastAsia" w:eastAsiaTheme="minorEastAsia"/>
          <w:bCs/>
          <w:color w:val="auto"/>
          <w:sz w:val="22"/>
          <w:szCs w:val="28"/>
          <w:highlight w:val="none"/>
        </w:rPr>
        <w:t xml:space="preserve">说明：</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1.</w:t>
      </w:r>
      <w:r>
        <w:rPr>
          <w:rFonts w:cs="Arial" w:asciiTheme="minorEastAsia" w:hAnsiTheme="minorEastAsia" w:eastAsiaTheme="minorEastAsia"/>
          <w:bCs/>
          <w:color w:val="auto"/>
          <w:highlight w:val="none"/>
        </w:rPr>
        <w:t xml:space="preserve">所有认证、证明和业绩均以有效清晰的证明文件的复印件为依据。</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2.小微企业价格扣除</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3.监狱和戒毒企业的价格扣除</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3.1 本项目对监狱和戒毒企业，给予10%的价格扣除，用扣除后的价格参与评审。</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3.2 监狱企业需提供由省级以上监狱管理局、戒毒管理局（含新疆生产建设兵团）出具的属于监狱企业的证明文件。</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3.3 监狱企业标准请参照《关于政府采购支持监狱企业发展有关问题的通知》（财库〔2014〕68号）。</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4.残疾人福利性单位的价格扣除</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4.1 本项目对残疾人福利性单位，给予10%的价格扣除，用扣除后的价格参与评审。</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4.2 残疾人福利性单位需提供《残疾人福利性单位声明函》。</w:t>
      </w:r>
      <w:r/>
    </w:p>
    <w:p>
      <w:pPr>
        <w:spacing w:line="360" w:lineRule="auto"/>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t xml:space="preserve">4.3 残疾人福利性单位标准请参照《关于促进残疾人就业政府采购政策的通知》（财库〔2017〕141号）。</w:t>
      </w:r>
      <w:r/>
    </w:p>
    <w:p>
      <w:pPr>
        <w:spacing w:line="360" w:lineRule="auto"/>
        <w:rPr>
          <w:rFonts w:hint="eastAsia" w:cs="Arial" w:asciiTheme="minorEastAsia" w:hAnsiTheme="minorEastAsia" w:eastAsiaTheme="minorEastAsia"/>
          <w:bCs/>
          <w:color w:val="auto"/>
          <w:sz w:val="32"/>
          <w:szCs w:val="44"/>
          <w:highlight w:val="none"/>
        </w:rPr>
      </w:pPr>
      <w:r>
        <w:rPr>
          <w:rFonts w:hint="eastAsia" w:cs="Arial" w:asciiTheme="minorEastAsia" w:hAnsiTheme="minorEastAsia" w:eastAsiaTheme="minorEastAsia"/>
          <w:bCs/>
          <w:color w:val="auto"/>
          <w:highlight w:val="none"/>
        </w:rPr>
        <w:t xml:space="preserve">5. 监狱企业、残疾人福利性单位属于小型、微型企业的，不重复享受政策。</w:t>
      </w:r>
      <w:r>
        <w:rPr>
          <w:rFonts w:cs="Arial" w:asciiTheme="minorEastAsia" w:hAnsiTheme="minorEastAsia" w:eastAsiaTheme="minorEastAsia"/>
          <w:bCs/>
          <w:color w:val="auto"/>
          <w:highlight w:val="none"/>
        </w:rPr>
        <w:br w:type="page" w:clear="all"/>
      </w:r>
      <w:r/>
    </w:p>
    <w:p>
      <w:pPr>
        <w:pStyle w:val="847"/>
        <w:keepLines/>
        <w:keepNext/>
        <w:pageBreakBefore w:val="0"/>
        <w:spacing w:before="0" w:after="0" w:line="579" w:lineRule="auto"/>
        <w:widowControl w:val="off"/>
        <w:rPr>
          <w:rFonts w:cs="Arial" w:asciiTheme="minorEastAsia" w:hAnsiTheme="minorEastAsia" w:eastAsiaTheme="minorEastAsia"/>
          <w:color w:val="auto"/>
          <w:highlight w:val="none"/>
        </w:rPr>
      </w:pPr>
      <w:r/>
      <w:bookmarkStart w:id="6" w:name="_Toc3595"/>
      <w:r>
        <w:rPr>
          <w:rFonts w:cs="Arial" w:asciiTheme="minorEastAsia" w:hAnsiTheme="minorEastAsia" w:eastAsiaTheme="minorEastAsia"/>
          <w:color w:val="auto"/>
          <w:highlight w:val="none"/>
        </w:rPr>
        <w:t xml:space="preserve">第四章 采购需求</w:t>
      </w:r>
      <w:bookmarkEnd w:id="6"/>
      <w:r/>
      <w:bookmarkStart w:id="7" w:name="_Toc481057147"/>
      <w:r/>
      <w:bookmarkEnd w:id="7"/>
      <w:r/>
      <w:bookmarkStart w:id="8" w:name="_Toc164203456"/>
      <w:r/>
      <w:r/>
    </w:p>
    <w:p>
      <w:pPr>
        <w:pageBreakBefore w:val="0"/>
        <w:spacing w:line="240" w:lineRule="auto"/>
        <w:rPr>
          <w:rFonts w:hint="eastAsia" w:ascii="宋体" w:hAnsi="宋体" w:eastAsia="宋体" w:cs="宋体"/>
          <w:b/>
          <w:bCs w:val="0"/>
          <w:color w:val="auto"/>
          <w:spacing w:val="8"/>
          <w:sz w:val="21"/>
          <w:szCs w:val="21"/>
        </w:rPr>
      </w:pPr>
      <w:r>
        <w:rPr>
          <w:rFonts w:hint="eastAsia" w:ascii="宋体" w:hAnsi="宋体" w:eastAsia="宋体" w:cs="宋体"/>
          <w:b/>
          <w:bCs w:val="0"/>
          <w:color w:val="auto"/>
          <w:spacing w:val="8"/>
          <w:sz w:val="21"/>
          <w:szCs w:val="21"/>
        </w:rPr>
        <w:t xml:space="preserve">河西院区和</w:t>
      </w:r>
      <w:r>
        <w:rPr>
          <w:rFonts w:hint="eastAsia" w:ascii="宋体" w:hAnsi="宋体" w:cs="宋体"/>
          <w:b/>
          <w:bCs w:val="0"/>
          <w:color w:val="auto"/>
          <w:spacing w:val="8"/>
          <w:sz w:val="21"/>
          <w:szCs w:val="21"/>
          <w:lang w:eastAsia="zh-CN"/>
        </w:rPr>
        <w:t xml:space="preserve">南院</w:t>
      </w:r>
      <w:r>
        <w:rPr>
          <w:rFonts w:hint="eastAsia" w:ascii="宋体" w:hAnsi="宋体" w:eastAsia="宋体" w:cs="宋体"/>
          <w:b/>
          <w:bCs w:val="0"/>
          <w:color w:val="auto"/>
          <w:spacing w:val="8"/>
          <w:sz w:val="21"/>
          <w:szCs w:val="21"/>
        </w:rPr>
        <w:t xml:space="preserve">布草洗涤和布草租赁洗涤服务</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一、项目概况</w:t>
      </w:r>
      <w:r/>
    </w:p>
    <w:p>
      <w:pPr>
        <w:ind w:right="0"/>
        <w:jc w:val="both"/>
        <w:pageBreakBefore w:val="0"/>
        <w:spacing w:before="0" w:after="0" w:line="24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8"/>
          <w:sz w:val="21"/>
          <w:szCs w:val="21"/>
          <w:lang w:val="en-US" w:eastAsia="zh-CN"/>
        </w:rPr>
        <w:t xml:space="preserve">1、</w:t>
      </w:r>
      <w:r>
        <w:rPr>
          <w:rFonts w:hint="eastAsia" w:ascii="宋体" w:hAnsi="宋体" w:eastAsia="宋体" w:cs="宋体"/>
          <w:b/>
          <w:bCs/>
          <w:color w:val="auto"/>
          <w:spacing w:val="8"/>
          <w:sz w:val="21"/>
          <w:szCs w:val="21"/>
        </w:rPr>
        <w:t xml:space="preserve">采购需求：</w:t>
      </w:r>
      <w:r>
        <w:rPr>
          <w:rFonts w:hint="eastAsia" w:ascii="宋体" w:hAnsi="宋体" w:eastAsia="宋体" w:cs="宋体"/>
          <w:color w:val="auto"/>
          <w:sz w:val="21"/>
          <w:szCs w:val="21"/>
          <w:lang w:val="en-US" w:eastAsia="zh-CN"/>
        </w:rPr>
        <w:t xml:space="preserve">南京市第一</w:t>
      </w:r>
      <w:r>
        <w:rPr>
          <w:rFonts w:hint="eastAsia" w:ascii="宋体" w:hAnsi="宋体" w:eastAsia="宋体" w:cs="宋体"/>
          <w:color w:val="auto"/>
          <w:sz w:val="21"/>
          <w:szCs w:val="21"/>
        </w:rPr>
        <w:t xml:space="preserve">医院</w:t>
      </w:r>
      <w:r>
        <w:rPr>
          <w:rFonts w:hint="eastAsia" w:ascii="宋体" w:hAnsi="宋体" w:eastAsia="宋体" w:cs="宋体"/>
          <w:color w:val="auto"/>
          <w:spacing w:val="8"/>
          <w:sz w:val="21"/>
          <w:szCs w:val="21"/>
        </w:rPr>
        <w:t xml:space="preserve">河西院区</w:t>
      </w:r>
      <w:r>
        <w:rPr>
          <w:rFonts w:hint="eastAsia" w:ascii="宋体" w:hAnsi="宋体" w:eastAsia="宋体" w:cs="宋体"/>
          <w:color w:val="auto"/>
          <w:spacing w:val="8"/>
          <w:sz w:val="21"/>
          <w:szCs w:val="21"/>
          <w:lang w:eastAsia="zh-CN"/>
        </w:rPr>
        <w:t xml:space="preserve">、</w:t>
      </w:r>
      <w:r>
        <w:rPr>
          <w:rFonts w:hint="eastAsia" w:ascii="宋体" w:hAnsi="宋体" w:eastAsia="宋体" w:cs="宋体"/>
          <w:color w:val="auto"/>
          <w:spacing w:val="8"/>
          <w:sz w:val="21"/>
          <w:szCs w:val="21"/>
        </w:rPr>
        <w:t xml:space="preserve">南院</w:t>
      </w:r>
      <w:r>
        <w:rPr>
          <w:rFonts w:hint="eastAsia" w:ascii="宋体" w:hAnsi="宋体" w:eastAsia="宋体" w:cs="宋体"/>
          <w:color w:val="auto"/>
          <w:sz w:val="21"/>
          <w:szCs w:val="21"/>
        </w:rPr>
        <w:t xml:space="preserve">各类布草</w:t>
      </w:r>
      <w:r>
        <w:rPr>
          <w:rFonts w:hint="eastAsia" w:ascii="宋体" w:hAnsi="宋体" w:eastAsia="宋体" w:cs="宋体"/>
          <w:color w:val="auto"/>
          <w:sz w:val="21"/>
          <w:szCs w:val="21"/>
          <w:lang w:val="en-US" w:eastAsia="zh-CN"/>
        </w:rPr>
        <w:t xml:space="preserve">洗涤、租赁服务</w:t>
      </w:r>
      <w:r>
        <w:rPr>
          <w:rFonts w:hint="eastAsia" w:ascii="宋体" w:hAnsi="宋体" w:eastAsia="宋体" w:cs="宋体"/>
          <w:color w:val="auto"/>
          <w:sz w:val="21"/>
          <w:szCs w:val="21"/>
        </w:rPr>
        <w:t xml:space="preserve">，包括但不限于：</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患者</w:t>
      </w:r>
      <w:r>
        <w:rPr>
          <w:rFonts w:hint="eastAsia" w:ascii="宋体" w:hAnsi="宋体" w:eastAsia="宋体" w:cs="宋体"/>
          <w:b/>
          <w:bCs/>
          <w:color w:val="auto"/>
          <w:sz w:val="21"/>
          <w:szCs w:val="21"/>
          <w:lang w:val="en-US" w:eastAsia="zh-CN"/>
        </w:rPr>
        <w:t xml:space="preserve">床单元</w:t>
      </w:r>
      <w:r>
        <w:rPr>
          <w:rFonts w:hint="eastAsia" w:ascii="宋体" w:hAnsi="宋体" w:eastAsia="宋体" w:cs="宋体"/>
          <w:b/>
          <w:bCs/>
          <w:color w:val="auto"/>
          <w:sz w:val="21"/>
          <w:szCs w:val="21"/>
        </w:rPr>
        <w:t xml:space="preserve">用布草</w:t>
      </w:r>
      <w:r>
        <w:rPr>
          <w:rFonts w:hint="eastAsia" w:ascii="宋体" w:hAnsi="宋体" w:eastAsia="宋体" w:cs="宋体"/>
          <w:color w:val="auto"/>
          <w:sz w:val="21"/>
          <w:szCs w:val="21"/>
        </w:rPr>
        <w:t xml:space="preserve">：床单、被套、枕套、病</w:t>
      </w:r>
      <w:r>
        <w:rPr>
          <w:rFonts w:hint="eastAsia" w:ascii="宋体" w:hAnsi="宋体" w:eastAsia="宋体" w:cs="宋体"/>
          <w:color w:val="auto"/>
          <w:sz w:val="21"/>
          <w:szCs w:val="21"/>
          <w:lang w:val="en-US" w:eastAsia="zh-CN"/>
        </w:rPr>
        <w:t xml:space="preserve">员衣</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病员裤；</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医护用布草</w:t>
      </w:r>
      <w:r>
        <w:rPr>
          <w:rFonts w:hint="eastAsia" w:ascii="宋体" w:hAnsi="宋体" w:eastAsia="宋体" w:cs="宋体"/>
          <w:color w:val="auto"/>
          <w:sz w:val="21"/>
          <w:szCs w:val="21"/>
        </w:rPr>
        <w:t xml:space="preserve">：医护工作服、手术衣、洗手衣</w:t>
      </w:r>
      <w:r>
        <w:rPr>
          <w:rFonts w:hint="eastAsia" w:ascii="宋体" w:hAnsi="宋体" w:eastAsia="宋体" w:cs="宋体"/>
          <w:color w:val="auto"/>
          <w:sz w:val="21"/>
          <w:szCs w:val="21"/>
          <w:lang w:val="en-US" w:eastAsia="zh-CN"/>
        </w:rPr>
        <w:t xml:space="preserve">裤</w:t>
      </w:r>
      <w:r>
        <w:rPr>
          <w:rFonts w:hint="eastAsia" w:ascii="宋体" w:hAnsi="宋体" w:eastAsia="宋体" w:cs="宋体"/>
          <w:color w:val="auto"/>
          <w:sz w:val="21"/>
          <w:szCs w:val="21"/>
        </w:rPr>
        <w:t xml:space="preserve">、隔离衣等；</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特殊科室布草</w:t>
      </w:r>
      <w:r>
        <w:rPr>
          <w:rFonts w:hint="eastAsia" w:ascii="宋体" w:hAnsi="宋体" w:eastAsia="宋体" w:cs="宋体"/>
          <w:color w:val="auto"/>
          <w:sz w:val="21"/>
          <w:szCs w:val="21"/>
        </w:rPr>
        <w:t xml:space="preserve">：手术室敷料、感染科专用布草、新生儿布草等；</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其他</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毛巾</w:t>
      </w:r>
      <w:r>
        <w:rPr>
          <w:rFonts w:hint="eastAsia" w:ascii="宋体" w:hAnsi="宋体" w:eastAsia="宋体" w:cs="宋体"/>
          <w:color w:val="auto"/>
          <w:sz w:val="21"/>
          <w:szCs w:val="21"/>
        </w:rPr>
        <w:t xml:space="preserve">、窗帘</w:t>
      </w:r>
      <w:r>
        <w:rPr>
          <w:rFonts w:hint="eastAsia" w:ascii="宋体" w:hAnsi="宋体" w:eastAsia="宋体" w:cs="宋体"/>
          <w:color w:val="auto"/>
          <w:sz w:val="21"/>
          <w:szCs w:val="21"/>
          <w:lang w:eastAsia="zh-CN"/>
        </w:rPr>
        <w:t xml:space="preserve">、</w:t>
      </w:r>
      <w:r>
        <w:rPr>
          <w:rFonts w:hint="eastAsia" w:ascii="宋体" w:hAnsi="宋体" w:eastAsia="宋体" w:cs="宋体"/>
          <w:color w:val="auto"/>
          <w:spacing w:val="8"/>
          <w:sz w:val="21"/>
          <w:szCs w:val="21"/>
          <w:lang w:val="en-US" w:eastAsia="zh-CN"/>
        </w:rPr>
        <w:t xml:space="preserve">隔帘</w:t>
      </w:r>
      <w:r>
        <w:rPr>
          <w:rFonts w:hint="eastAsia" w:ascii="宋体" w:hAnsi="宋体" w:eastAsia="宋体" w:cs="宋体"/>
          <w:color w:val="auto"/>
          <w:sz w:val="21"/>
          <w:szCs w:val="21"/>
        </w:rPr>
        <w:t xml:space="preserve">等。</w:t>
      </w:r>
      <w:r/>
    </w:p>
    <w:p>
      <w:pPr>
        <w:pStyle w:val="1220"/>
        <w:numPr>
          <w:ilvl w:val="0"/>
          <w:numId w:val="0"/>
        </w:numPr>
        <w:ind w:left="432"/>
        <w:pageBreakBefore w:val="0"/>
        <w:spacing w:line="240" w:lineRule="auto"/>
        <w:rPr>
          <w:rFonts w:hint="eastAsia" w:ascii="宋体" w:hAnsi="宋体" w:eastAsia="宋体" w:cs="宋体"/>
          <w:b w:val="0"/>
          <w:bCs w:val="0"/>
          <w:color w:val="auto"/>
          <w:sz w:val="21"/>
          <w:szCs w:val="21"/>
        </w:rPr>
      </w:pPr>
      <w:r>
        <w:rPr>
          <w:rFonts w:hint="eastAsia" w:ascii="宋体" w:hAnsi="宋体" w:eastAsia="宋体" w:cs="宋体"/>
          <w:b/>
          <w:bCs/>
          <w:color w:val="auto"/>
          <w:sz w:val="21"/>
          <w:szCs w:val="21"/>
          <w:lang w:val="en-US" w:eastAsia="zh-CN"/>
        </w:rPr>
        <w:t xml:space="preserve">洗涤、租赁服务：</w:t>
      </w:r>
      <w:r/>
    </w:p>
    <w:p>
      <w:pPr>
        <w:pStyle w:val="1220"/>
        <w:numPr>
          <w:ilvl w:val="0"/>
          <w:numId w:val="0"/>
        </w:numPr>
        <w:ind w:left="432"/>
        <w:pageBreakBefore w:val="0"/>
        <w:spacing w:line="24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1）病区床单元5件套</w:t>
      </w:r>
      <w:r>
        <w:rPr>
          <w:rFonts w:hint="eastAsia" w:ascii="宋体" w:hAnsi="宋体" w:eastAsia="宋体" w:cs="宋体"/>
          <w:b w:val="0"/>
          <w:bCs w:val="0"/>
          <w:color w:val="auto"/>
          <w:sz w:val="21"/>
          <w:szCs w:val="21"/>
        </w:rPr>
        <w:t xml:space="preserve">、手术室</w:t>
      </w:r>
      <w:r>
        <w:rPr>
          <w:rFonts w:hint="eastAsia" w:ascii="宋体" w:hAnsi="宋体" w:eastAsia="宋体" w:cs="宋体"/>
          <w:b w:val="0"/>
          <w:bCs w:val="0"/>
          <w:color w:val="auto"/>
          <w:sz w:val="21"/>
          <w:szCs w:val="21"/>
          <w:lang w:val="en-US" w:eastAsia="zh-CN"/>
        </w:rPr>
        <w:t xml:space="preserve">敷料</w:t>
      </w:r>
      <w:r>
        <w:rPr>
          <w:rFonts w:hint="eastAsia" w:ascii="宋体" w:hAnsi="宋体" w:eastAsia="宋体" w:cs="宋体"/>
          <w:b w:val="0"/>
          <w:bCs w:val="0"/>
          <w:color w:val="auto"/>
          <w:sz w:val="21"/>
          <w:szCs w:val="21"/>
        </w:rPr>
        <w:t xml:space="preserve">租赁洗涤；</w:t>
      </w:r>
      <w:r/>
    </w:p>
    <w:p>
      <w:pPr>
        <w:pStyle w:val="1220"/>
        <w:numPr>
          <w:ilvl w:val="0"/>
          <w:numId w:val="0"/>
        </w:numPr>
        <w:ind w:left="432"/>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工作服、值班房3件套、新生儿衣裤、窗帘、隔帘、特殊使用织物、被胎、垫胎、海绵垫、枕芯等以及胃镜室、急诊预检、血液净化中心、导管室、门诊等特殊科室的床单元布草类织物为计件式洗涤，且根据医院规定的时间，按时将待洗物品从各病区、 部门收取，并将洗净物品送回至各病区、部门。</w:t>
      </w:r>
      <w:r/>
    </w:p>
    <w:p>
      <w:pPr>
        <w:pStyle w:val="1220"/>
        <w:numPr>
          <w:ilvl w:val="0"/>
          <w:numId w:val="0"/>
        </w:numPr>
        <w:ind w:left="432"/>
        <w:pageBreakBefore w:val="0"/>
        <w:spacing w:line="240" w:lineRule="auto"/>
        <w:rPr>
          <w:rFonts w:hint="eastAsia" w:ascii="宋体" w:hAnsi="宋体" w:eastAsia="宋体" w:cs="宋体"/>
          <w:color w:val="auto"/>
          <w:sz w:val="21"/>
          <w:szCs w:val="21"/>
          <w:lang w:val="en-US"/>
        </w:rPr>
      </w:pPr>
      <w:r>
        <w:rPr>
          <w:rFonts w:hint="eastAsia" w:ascii="宋体" w:hAnsi="宋体" w:eastAsia="宋体" w:cs="宋体"/>
          <w:b w:val="0"/>
          <w:bCs w:val="0"/>
          <w:color w:val="auto"/>
          <w:sz w:val="21"/>
          <w:szCs w:val="21"/>
          <w:lang w:val="en-US" w:eastAsia="zh-CN"/>
        </w:rPr>
        <w:t xml:space="preserve">3）河西手术室</w:t>
      </w:r>
      <w:r>
        <w:rPr>
          <w:rFonts w:hint="eastAsia" w:ascii="宋体" w:hAnsi="宋体" w:eastAsia="宋体" w:cs="宋体"/>
          <w:color w:val="auto"/>
          <w:spacing w:val="8"/>
          <w:sz w:val="21"/>
          <w:szCs w:val="21"/>
          <w:lang w:val="en-US" w:eastAsia="zh-CN"/>
        </w:rPr>
        <w:t xml:space="preserve">智能行为管理系统。</w:t>
      </w:r>
      <w:r/>
    </w:p>
    <w:p>
      <w:pPr>
        <w:pStyle w:val="1220"/>
        <w:numPr>
          <w:ilvl w:val="0"/>
          <w:numId w:val="0"/>
        </w:numPr>
        <w:ind w:firstLine="422"/>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lang w:val="en-US" w:eastAsia="zh-CN"/>
        </w:rPr>
        <w:t xml:space="preserve">租赁</w:t>
      </w:r>
      <w:r>
        <w:rPr>
          <w:rFonts w:hint="eastAsia" w:ascii="宋体" w:hAnsi="宋体" w:eastAsia="宋体" w:cs="宋体"/>
          <w:b/>
          <w:bCs/>
          <w:color w:val="auto"/>
          <w:sz w:val="21"/>
          <w:szCs w:val="21"/>
          <w:highlight w:val="none"/>
        </w:rPr>
        <w:t xml:space="preserve">要求</w:t>
      </w:r>
      <w:r>
        <w:rPr>
          <w:rFonts w:hint="eastAsia" w:ascii="宋体" w:hAnsi="宋体" w:eastAsia="宋体" w:cs="宋体"/>
          <w:b/>
          <w:bCs/>
          <w:color w:val="auto"/>
          <w:sz w:val="21"/>
          <w:szCs w:val="21"/>
        </w:rPr>
        <w:t xml:space="preserve">配比数（不得少于）</w:t>
      </w:r>
      <w:r>
        <w:rPr>
          <w:rFonts w:hint="eastAsia" w:ascii="宋体" w:hAnsi="宋体" w:eastAsia="宋体" w:cs="宋体"/>
          <w:color w:val="auto"/>
          <w:sz w:val="21"/>
          <w:szCs w:val="21"/>
        </w:rPr>
        <w:t xml:space="preserve">： </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病床物品三件套(床单、床套、枕套)：1：3 </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病员服(病员衣、病员裤)：1：3 </w:t>
      </w:r>
      <w:r/>
    </w:p>
    <w:p>
      <w:pPr>
        <w:pStyle w:val="1220"/>
        <w:numPr>
          <w:ilvl w:val="0"/>
          <w:numId w:val="0"/>
        </w:numPr>
        <w:ind w:left="432"/>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手术</w:t>
      </w:r>
      <w:r>
        <w:rPr>
          <w:rFonts w:hint="eastAsia" w:ascii="宋体" w:hAnsi="宋体" w:eastAsia="宋体" w:cs="宋体"/>
          <w:color w:val="auto"/>
          <w:sz w:val="21"/>
          <w:szCs w:val="21"/>
          <w:lang w:eastAsia="zh-CN"/>
        </w:rPr>
        <w:t xml:space="preserve">敷料</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能够满足手术室需求</w:t>
      </w:r>
      <w:r/>
    </w:p>
    <w:p>
      <w:pPr>
        <w:pStyle w:val="1220"/>
        <w:numPr>
          <w:ilvl w:val="0"/>
          <w:numId w:val="0"/>
        </w:numPr>
        <w:ind w:left="432"/>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4）重症医学科护理单元：1：5</w:t>
      </w:r>
      <w:r/>
    </w:p>
    <w:p>
      <w:pPr>
        <w:pStyle w:val="1220"/>
        <w:numPr>
          <w:ilvl w:val="0"/>
          <w:numId w:val="0"/>
        </w:numPr>
        <w:ind w:firstLine="422"/>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计件及租赁洗涤</w:t>
      </w:r>
      <w:r>
        <w:rPr>
          <w:rFonts w:hint="eastAsia" w:ascii="宋体" w:hAnsi="宋体" w:eastAsia="宋体" w:cs="宋体"/>
          <w:b/>
          <w:bCs/>
          <w:color w:val="auto"/>
          <w:sz w:val="21"/>
          <w:szCs w:val="21"/>
        </w:rPr>
        <w:t xml:space="preserve">布草规模</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南院床位数237张为计件式服务，河西院区</w:t>
      </w:r>
      <w:r>
        <w:rPr>
          <w:rFonts w:hint="eastAsia" w:ascii="宋体" w:hAnsi="宋体" w:eastAsia="宋体" w:cs="宋体"/>
          <w:color w:val="auto"/>
          <w:sz w:val="21"/>
          <w:szCs w:val="21"/>
        </w:rPr>
        <w:t xml:space="preserve">床位数</w:t>
      </w:r>
      <w:r>
        <w:rPr>
          <w:rFonts w:hint="eastAsia" w:ascii="宋体" w:hAnsi="宋体" w:eastAsia="宋体" w:cs="宋体"/>
          <w:color w:val="auto"/>
          <w:sz w:val="21"/>
          <w:szCs w:val="21"/>
          <w:lang w:val="en-US" w:eastAsia="zh-CN"/>
        </w:rPr>
        <w:t xml:space="preserve">566张为租赁式服务，</w:t>
      </w:r>
      <w:r>
        <w:rPr>
          <w:rFonts w:hint="eastAsia" w:ascii="宋体" w:hAnsi="宋体" w:eastAsia="宋体" w:cs="宋体"/>
          <w:color w:val="auto"/>
          <w:sz w:val="21"/>
          <w:szCs w:val="21"/>
          <w:highlight w:val="none"/>
          <w:lang w:val="en-US" w:eastAsia="zh-CN"/>
        </w:rPr>
        <w:t xml:space="preserve">另</w:t>
      </w:r>
      <w:r>
        <w:rPr>
          <w:rFonts w:hint="eastAsia" w:ascii="宋体" w:hAnsi="宋体" w:eastAsia="宋体" w:cs="宋体"/>
          <w:b w:val="0"/>
          <w:bCs w:val="0"/>
          <w:color w:val="auto"/>
          <w:sz w:val="21"/>
          <w:szCs w:val="21"/>
          <w:highlight w:val="none"/>
          <w:lang w:val="en-US" w:eastAsia="zh-CN"/>
        </w:rPr>
        <w:t xml:space="preserve">河西院区手术室</w:t>
      </w:r>
      <w:r>
        <w:rPr>
          <w:rFonts w:hint="eastAsia" w:ascii="宋体" w:hAnsi="宋体" w:eastAsia="宋体" w:cs="宋体"/>
          <w:color w:val="auto"/>
          <w:sz w:val="21"/>
          <w:szCs w:val="21"/>
          <w:highlight w:val="none"/>
        </w:rPr>
        <w:t xml:space="preserve">。</w:t>
      </w:r>
      <w:r/>
    </w:p>
    <w:p>
      <w:pPr>
        <w:pStyle w:val="1220"/>
        <w:numPr>
          <w:ilvl w:val="0"/>
          <w:numId w:val="0"/>
        </w:numPr>
        <w:ind w:firstLine="422"/>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洗涤频率</w:t>
      </w:r>
      <w:r>
        <w:rPr>
          <w:rFonts w:hint="eastAsia" w:ascii="宋体" w:hAnsi="宋体" w:eastAsia="宋体" w:cs="宋体"/>
          <w:color w:val="auto"/>
          <w:sz w:val="21"/>
          <w:szCs w:val="21"/>
        </w:rPr>
        <w:t xml:space="preserve">：</w:t>
      </w:r>
      <w:r/>
    </w:p>
    <w:p>
      <w:pPr>
        <w:pStyle w:val="1220"/>
        <w:numPr>
          <w:ilvl w:val="0"/>
          <w:numId w:val="0"/>
        </w:numPr>
        <w:ind w:firstLine="42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1）常规布草：按医院规定按需进行洗涤；</w:t>
      </w:r>
      <w:r/>
    </w:p>
    <w:p>
      <w:pPr>
        <w:pStyle w:val="1220"/>
        <w:numPr>
          <w:ilvl w:val="0"/>
          <w:numId w:val="0"/>
        </w:numPr>
        <w:ind w:firstLine="42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2）特殊布草：感染性布草（如传染病房、手术术后布草）需单独收集、及时处理；</w:t>
      </w:r>
      <w:r/>
    </w:p>
    <w:p>
      <w:pPr>
        <w:pStyle w:val="1220"/>
        <w:numPr>
          <w:ilvl w:val="0"/>
          <w:numId w:val="0"/>
        </w:numPr>
        <w:ind w:firstLine="42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3）应急响应：配合医院突发公共卫生事件（如疫情、批量伤员救治）的洗涤需求。</w:t>
      </w:r>
      <w:r/>
    </w:p>
    <w:p>
      <w:pPr>
        <w:pStyle w:val="1220"/>
        <w:numPr>
          <w:ilvl w:val="0"/>
          <w:numId w:val="0"/>
        </w:numPr>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二、</w:t>
      </w:r>
      <w:r>
        <w:rPr>
          <w:rFonts w:hint="eastAsia" w:ascii="宋体" w:hAnsi="宋体" w:eastAsia="宋体" w:cs="宋体"/>
          <w:b/>
          <w:bCs/>
          <w:color w:val="auto"/>
          <w:sz w:val="21"/>
          <w:szCs w:val="21"/>
        </w:rPr>
        <w:t xml:space="preserve">洗涤服务内容及要求</w:t>
      </w:r>
      <w:r/>
    </w:p>
    <w:p>
      <w:pPr>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服务内容</w:t>
      </w:r>
      <w:r>
        <w:rPr>
          <w:rFonts w:hint="eastAsia" w:ascii="宋体" w:hAnsi="宋体" w:eastAsia="宋体" w:cs="宋体"/>
          <w:b/>
          <w:bCs/>
          <w:color w:val="auto"/>
          <w:sz w:val="21"/>
          <w:szCs w:val="21"/>
          <w:lang w:eastAsia="zh-CN"/>
        </w:rPr>
        <w:t xml:space="preserve">：</w:t>
      </w:r>
      <w:r/>
    </w:p>
    <w:p>
      <w:pPr>
        <w:numPr>
          <w:ilvl w:val="0"/>
          <w:numId w:val="0"/>
        </w:numPr>
        <w:ind w:left="370" w:right="0"/>
        <w:jc w:val="both"/>
        <w:pageBreakBefore w:val="0"/>
        <w:spacing w:before="0" w:after="0" w:line="240" w:lineRule="auto"/>
        <w:shd w:val="clear" w:color="ffffff" w:fill="ffffff"/>
        <w:rPr>
          <w:rFonts w:hint="eastAsia" w:ascii="宋体" w:hAnsi="宋体" w:eastAsia="宋体" w:cs="宋体"/>
          <w:b/>
          <w:bCs/>
          <w:color w:val="auto"/>
          <w:spacing w:val="8"/>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pacing w:val="8"/>
          <w:sz w:val="21"/>
          <w:szCs w:val="21"/>
          <w:lang w:val="en-US" w:eastAsia="zh-CN"/>
        </w:rPr>
        <w:t xml:space="preserve">1.1包含：</w:t>
      </w:r>
      <w:r>
        <w:rPr>
          <w:rFonts w:hint="eastAsia" w:ascii="宋体" w:hAnsi="宋体" w:eastAsia="宋体" w:cs="宋体"/>
          <w:color w:val="auto"/>
          <w:spacing w:val="8"/>
          <w:sz w:val="21"/>
          <w:szCs w:val="21"/>
        </w:rPr>
        <w:t xml:space="preserve">洗涤公司必须提供布草分拣、洗涤、消毒、熨烫、打包、到临床和科室收取及发放布草、上下车搬运、车辆运送，污物、干净衣物下收下送所用到的推车、污物袋、净物袋等因下收下送所用到的物品均由供应商承担，以上所有服务内容报价均需包含在服务单价和洗涤服务综合单价内。并免费提供缝补、钉纽扣、上松紧带、每件工作服必须按照国家有关标准进行人像（手工）熨烫等服务。</w:t>
      </w:r>
      <w:r>
        <w:rPr>
          <w:rFonts w:hint="eastAsia" w:ascii="宋体" w:hAnsi="宋体" w:eastAsia="宋体" w:cs="宋体"/>
          <w:b/>
          <w:bCs/>
          <w:color w:val="auto"/>
          <w:spacing w:val="8"/>
          <w:sz w:val="21"/>
          <w:szCs w:val="21"/>
        </w:rPr>
        <w:t xml:space="preserve">（提供加盖供应商公章的承诺函，格式自拟）；</w:t>
      </w:r>
      <w:r/>
    </w:p>
    <w:p>
      <w:pPr>
        <w:pStyle w:val="1220"/>
        <w:numPr>
          <w:ilvl w:val="0"/>
          <w:numId w:val="0"/>
        </w:numPr>
        <w:ind w:left="432"/>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pacing w:val="8"/>
          <w:sz w:val="21"/>
          <w:szCs w:val="21"/>
        </w:rPr>
        <w:t xml:space="preserve">负责洗涤物品</w:t>
      </w:r>
      <w:r>
        <w:rPr>
          <w:rFonts w:hint="eastAsia" w:ascii="宋体" w:hAnsi="宋体" w:eastAsia="宋体" w:cs="宋体"/>
          <w:color w:val="auto"/>
          <w:sz w:val="21"/>
          <w:szCs w:val="21"/>
        </w:rPr>
        <w:t xml:space="preserve">的整个流程进行数据化、信息化管理；开具完税发票等所有服务。</w:t>
      </w:r>
      <w:r/>
    </w:p>
    <w:p>
      <w:pPr>
        <w:pStyle w:val="1220"/>
        <w:numPr>
          <w:ilvl w:val="0"/>
          <w:numId w:val="0"/>
        </w:numPr>
        <w:ind w:left="432"/>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洗涤公司提交本项目的拟派人员组织架构，安排3名或以上工作人员在甲方工作。所派人员具备责任心强、身体健康、服务态度良好，具有较强的沟通协调能力等其他能胜任该岗位的能力，能从事重体力劳动并服从医院和洗涤公司的工作安排。</w:t>
      </w:r>
      <w:r/>
    </w:p>
    <w:p>
      <w:pPr>
        <w:pStyle w:val="851"/>
        <w:ind w:firstLine="420"/>
        <w:pageBreakBefore w:val="0"/>
        <w:spacing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i w:val="0"/>
          <w:iCs w:val="0"/>
          <w:caps w:val="0"/>
          <w:color w:val="auto"/>
          <w:spacing w:val="0"/>
          <w:sz w:val="21"/>
          <w:szCs w:val="21"/>
          <w:shd w:val="clear" w:color="auto" w:fill="auto"/>
        </w:rPr>
        <w:t xml:space="preserve">★1.4 内部管理制度建设要求</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投标人（中标人）须根据本项目服务特点及医院感染控制要求，建立完善的内部运营管理制度，并确保有效执行。制度应至少包括但不限于以下内容：</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lang w:val="en-US" w:eastAsia="zh-CN"/>
        </w:rPr>
        <w:t xml:space="preserve">1</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布草全流程质量管理制度</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（2）员工管理与培训制度</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（3）车辆与容器消毒管理制度</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（4）感染控制与应急管理制度</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（5）投诉处理与持续改进制度</w:t>
      </w:r>
      <w:r>
        <w:rPr>
          <w:rFonts w:hint="eastAsia" w:ascii="宋体" w:hAnsi="宋体" w:eastAsia="宋体" w:cs="宋体"/>
          <w:b w:val="0"/>
          <w:bCs w:val="0"/>
          <w:i w:val="0"/>
          <w:iCs w:val="0"/>
          <w:caps w:val="0"/>
          <w:color w:val="auto"/>
          <w:spacing w:val="0"/>
          <w:sz w:val="21"/>
          <w:szCs w:val="21"/>
          <w:shd w:val="clear" w:color="auto" w:fill="auto"/>
          <w:lang w:eastAsia="zh-CN"/>
        </w:rPr>
        <w:t xml:space="preserve">。</w:t>
      </w:r>
      <w:r>
        <w:rPr>
          <w:rFonts w:hint="eastAsia" w:ascii="宋体" w:hAnsi="宋体" w:eastAsia="宋体" w:cs="宋体"/>
          <w:b w:val="0"/>
          <w:bCs w:val="0"/>
          <w:i w:val="0"/>
          <w:iCs w:val="0"/>
          <w:caps w:val="0"/>
          <w:color w:val="auto"/>
          <w:spacing w:val="0"/>
          <w:sz w:val="21"/>
          <w:szCs w:val="21"/>
          <w:shd w:val="clear" w:color="auto" w:fill="auto"/>
        </w:rPr>
        <w:t xml:space="preserve">中标人须</w:t>
      </w:r>
      <w:r>
        <w:rPr>
          <w:rFonts w:hint="eastAsia" w:ascii="宋体" w:hAnsi="宋体" w:cs="宋体"/>
          <w:b w:val="0"/>
          <w:bCs w:val="0"/>
          <w:i w:val="0"/>
          <w:iCs w:val="0"/>
          <w:caps w:val="0"/>
          <w:color w:val="auto"/>
          <w:spacing w:val="0"/>
          <w:sz w:val="21"/>
          <w:szCs w:val="21"/>
          <w:shd w:val="clear" w:color="auto" w:fill="auto"/>
          <w:lang w:val="en-US" w:eastAsia="zh-CN"/>
        </w:rPr>
        <w:t xml:space="preserve"> </w:t>
      </w:r>
      <w:r>
        <w:rPr>
          <w:rFonts w:hint="eastAsia" w:ascii="宋体" w:hAnsi="宋体" w:eastAsia="宋体" w:cs="宋体"/>
          <w:b w:val="0"/>
          <w:bCs w:val="0"/>
          <w:i w:val="0"/>
          <w:iCs w:val="0"/>
          <w:caps w:val="0"/>
          <w:color w:val="auto"/>
          <w:spacing w:val="0"/>
          <w:sz w:val="21"/>
          <w:szCs w:val="21"/>
          <w:shd w:val="clear" w:color="auto" w:fill="auto"/>
        </w:rPr>
        <w:t xml:space="preserve">将上述全套管理制度文件提交采购人备案，并作为日常服务质量考核的依据之一。未建立或未有效执行相关制度，采购人有权予以扣分或处罚。</w:t>
      </w:r>
      <w:r/>
    </w:p>
    <w:p>
      <w:pPr>
        <w:pStyle w:val="851"/>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 全流程服务范围</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2.1</w:t>
      </w:r>
      <w:r>
        <w:rPr>
          <w:rFonts w:hint="eastAsia" w:ascii="宋体" w:hAnsi="宋体" w:eastAsia="宋体" w:cs="宋体"/>
          <w:b/>
          <w:bCs/>
          <w:color w:val="auto"/>
          <w:sz w:val="21"/>
          <w:szCs w:val="21"/>
        </w:rPr>
        <w:t xml:space="preserve">收集</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分类</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转运（满足下收下送需求，专用布草袋收集，封闭式专车转运），洁净的布品不得与污染的布品同车运输</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2.1.1</w:t>
      </w:r>
      <w:r>
        <w:rPr>
          <w:rFonts w:hint="eastAsia" w:ascii="宋体" w:hAnsi="宋体" w:eastAsia="宋体" w:cs="宋体"/>
          <w:color w:val="auto"/>
          <w:sz w:val="21"/>
          <w:szCs w:val="21"/>
        </w:rPr>
        <w:t xml:space="preserve">按科室/布草类型（普通、感染性、手术类等）分类收集，使用专用密封容器/车辆运输，避免交叉污染；污洁容器采用红（污）绿（洁）色高对比度标识，配备封闭式专用车辆，实行“一车一用、专车专线”，运输工具每日作业后高压热水冲洗、臭氧熏蒸，一用一消毒</w:t>
      </w:r>
      <w:r>
        <w:rPr>
          <w:rFonts w:hint="eastAsia" w:ascii="宋体" w:hAnsi="宋体" w:eastAsia="宋体" w:cs="宋体"/>
          <w:color w:val="auto"/>
          <w:sz w:val="21"/>
          <w:szCs w:val="21"/>
          <w:lang w:eastAsia="zh-CN"/>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2.1.2非感染性织物用专用布袋或笼车收集，有文字或颜色标识；感染性织物床边收集，使用橘红色有“感染性织物”标识的收集袋（箱），收集时减少抖动，清除混入物品，无价值污染物品按医疗废物处理</w:t>
      </w:r>
      <w:r>
        <w:rPr>
          <w:rFonts w:hint="eastAsia" w:ascii="宋体" w:hAnsi="宋体" w:eastAsia="宋体" w:cs="宋体"/>
          <w:color w:val="auto"/>
          <w:sz w:val="21"/>
          <w:szCs w:val="21"/>
        </w:rPr>
        <w:t xml:space="preserve">，贴“感染性废物”标识，单独运输。</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2.2</w:t>
      </w:r>
      <w:r>
        <w:rPr>
          <w:rFonts w:hint="eastAsia" w:ascii="宋体" w:hAnsi="宋体" w:eastAsia="宋体" w:cs="宋体"/>
          <w:color w:val="auto"/>
          <w:sz w:val="21"/>
          <w:szCs w:val="21"/>
        </w:rPr>
        <w:t xml:space="preserve">污物、干净衣物下收下送所用的推车要求：</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分清洁车、污染车，避免交叉感染；表面光滑无死角，便于每日消毒</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运输工具运送感染性布品后应一用一清洗消毒，消毒方法参照 WS/T 367 执行。</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根据洗涤量使用合适容积推车，配静音万向轮，便于上下坡及转弯；车轮配备刹车装置，停放时确保安全；符合医用推车承重标准，结构稳固防倾倒。</w:t>
      </w:r>
      <w:r/>
    </w:p>
    <w:p>
      <w:pPr>
        <w:pStyle w:val="1220"/>
        <w:numPr>
          <w:ilvl w:val="0"/>
          <w:numId w:val="0"/>
        </w:numPr>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2.3洗涤公司对清洗的被服建立规范的交接手续。每天安排专人在各科室、各病区收取待洗布草，填写洗涤收发清单，将洗涤后的布草送还各科室，收发人员与病区专人双方必须认真交接清点,并在洗涤收发清单上签字认可。</w:t>
      </w:r>
      <w:r/>
    </w:p>
    <w:p>
      <w:pPr>
        <w:pStyle w:val="1220"/>
        <w:numPr>
          <w:ilvl w:val="0"/>
          <w:numId w:val="0"/>
        </w:numPr>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2.4洗涤公司必须确保布草洗涤质量干净、平整、无破损、无毛边、无异味、不潮湿，并保证洗涤后的布草无毒、无害、无副作用，对人体不会产生不良影响。清洗未达标准的布草必须返厂重洗，并不得影响甲方正常工作。返厂重洗的布草须单独分包，不得混入大货中并不得再计收洗涤费。</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★2.5布草洗涤的标准和感控要求必须符合国家、省市的行业洗涤标准及各级疾控部门的感控要求；规范医用织物和医疗废物管理，洗涤处置执行《医院医用织物洗涤消毒技术规范》（WS/T 508—2025）。</w:t>
      </w:r>
      <w:r>
        <w:rPr>
          <w:rFonts w:hint="eastAsia" w:ascii="宋体" w:hAnsi="宋体" w:eastAsia="宋体" w:cs="宋体"/>
          <w:b/>
          <w:bCs/>
          <w:color w:val="auto"/>
          <w:sz w:val="21"/>
          <w:szCs w:val="21"/>
          <w:lang w:val="en-US" w:eastAsia="zh-CN"/>
        </w:rPr>
        <w:t xml:space="preserve">（提供加盖供应商公章的技术证明资料）</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2.6</w:t>
      </w:r>
      <w:r>
        <w:rPr>
          <w:rFonts w:hint="eastAsia" w:ascii="宋体" w:hAnsi="宋体" w:eastAsia="宋体" w:cs="宋体"/>
          <w:color w:val="auto"/>
          <w:sz w:val="21"/>
          <w:szCs w:val="21"/>
          <w:lang w:val="en-US" w:eastAsia="zh-CN"/>
        </w:rPr>
        <w:t xml:space="preserve">送洗布草如有遗失或因洗涤公司人为造成布草损坏的，三个工作日内未解决一律由洗涤公司全额赔偿或重做。赔付的布草须按甲方布草的款式、材质、花色进行定制，并在规定的时间内赔付甲方；也可按丢失布草的采购价</w:t>
      </w:r>
      <w:r>
        <w:rPr>
          <w:rFonts w:hint="eastAsia" w:ascii="宋体" w:hAnsi="宋体" w:eastAsia="宋体" w:cs="宋体"/>
          <w:color w:val="auto"/>
          <w:sz w:val="21"/>
          <w:szCs w:val="21"/>
        </w:rPr>
        <w:t xml:space="preserve">格及数量进行赔偿，赔偿费用在当月洗涤费中扣除。</w:t>
      </w:r>
      <w:r>
        <w:rPr>
          <w:rFonts w:hint="eastAsia" w:ascii="宋体" w:hAnsi="宋体" w:eastAsia="宋体" w:cs="宋体"/>
          <w:b/>
          <w:bCs/>
          <w:color w:val="auto"/>
          <w:sz w:val="21"/>
          <w:szCs w:val="21"/>
        </w:rPr>
        <w:t xml:space="preserve">（提供加盖供应商公章的承诺函，格式自拟）</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2.7</w:t>
      </w:r>
      <w:r>
        <w:rPr>
          <w:rFonts w:hint="eastAsia" w:ascii="宋体" w:hAnsi="宋体" w:eastAsia="宋体" w:cs="宋体"/>
          <w:color w:val="auto"/>
          <w:sz w:val="21"/>
          <w:szCs w:val="21"/>
        </w:rPr>
        <w:t xml:space="preserve">洗涤公司按照甲方约定的时间到各科室、各病区下收、下送布草。未按规定时间下收、下送而影响甲方正常工作，将纳入甲方每月对洗涤公司考核。</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2.8</w:t>
      </w:r>
      <w:r>
        <w:rPr>
          <w:rFonts w:hint="eastAsia" w:ascii="宋体" w:hAnsi="宋体" w:eastAsia="宋体" w:cs="宋体"/>
          <w:color w:val="auto"/>
          <w:sz w:val="21"/>
          <w:szCs w:val="21"/>
        </w:rPr>
        <w:t xml:space="preserve">送洗布草中如发现染发剂、摩丝、碳素墨水、圆珠笔油、某些药斑、中药制剂、烧伤药水、玻璃胶、鞋油等顽固污渍，洗涤公司应尽量洗净，如无法洗净应说明原因。但应按照行业标准，将未洗净率控制在3%之内，合格率控制在97%以上。洗涤质量将纳入甲方每月对洗涤公司考核。</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w:t>
      </w:r>
      <w:r>
        <w:rPr>
          <w:rFonts w:hint="eastAsia" w:ascii="宋体" w:hAnsi="宋体" w:eastAsia="宋体" w:cs="宋体"/>
          <w:color w:val="auto"/>
          <w:sz w:val="21"/>
          <w:szCs w:val="21"/>
        </w:rPr>
        <w:t xml:space="preserve">租赁被服上印字模糊，由供应商负责按原标记模版一致的内容印刷清楚。</w:t>
      </w:r>
      <w:r/>
    </w:p>
    <w:p>
      <w:pPr>
        <w:pStyle w:val="1220"/>
        <w:numPr>
          <w:ilvl w:val="0"/>
          <w:numId w:val="0"/>
        </w:numPr>
        <w:pageBreakBefore w:val="0"/>
        <w:spacing w:line="24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2.10</w:t>
      </w:r>
      <w:r>
        <w:rPr>
          <w:rFonts w:hint="eastAsia" w:ascii="宋体" w:hAnsi="宋体" w:eastAsia="宋体" w:cs="宋体"/>
          <w:color w:val="auto"/>
          <w:sz w:val="21"/>
          <w:szCs w:val="21"/>
        </w:rPr>
        <w:t xml:space="preserve">洗涤公司对医院各类洗涤布草必须按感控要求对污染物收发进行分类包装，提供各级别不同色调收纳袋。</w:t>
      </w:r>
      <w:r>
        <w:rPr>
          <w:rFonts w:hint="eastAsia" w:ascii="宋体" w:hAnsi="宋体" w:eastAsia="宋体" w:cs="宋体"/>
          <w:b/>
          <w:bCs/>
          <w:color w:val="auto"/>
          <w:sz w:val="21"/>
          <w:szCs w:val="21"/>
        </w:rPr>
        <w:t xml:space="preserve">（提供加盖供应商公章的承诺函，格式自拟）</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2.11</w:t>
      </w:r>
      <w:r>
        <w:rPr>
          <w:rFonts w:hint="eastAsia" w:ascii="宋体" w:hAnsi="宋体" w:eastAsia="宋体" w:cs="宋体"/>
          <w:color w:val="auto"/>
          <w:sz w:val="21"/>
          <w:szCs w:val="21"/>
        </w:rPr>
        <w:t xml:space="preserve">供应商提供的工作人员必须服从甲方管理，遵守甲方相关规定，不得发生违法、违纪行为。洗涤公司对在甲方驻场收发的工作人员一切安全负全责，并与甲方签订安全责任承诺书。</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2.12</w:t>
      </w:r>
      <w:r>
        <w:rPr>
          <w:rFonts w:hint="eastAsia" w:ascii="宋体" w:hAnsi="宋体" w:eastAsia="宋体" w:cs="宋体"/>
          <w:color w:val="auto"/>
          <w:sz w:val="21"/>
          <w:szCs w:val="21"/>
        </w:rPr>
        <w:t xml:space="preserve">供应商承诺</w:t>
      </w:r>
      <w:r>
        <w:rPr>
          <w:rFonts w:hint="eastAsia" w:ascii="宋体" w:hAnsi="宋体" w:eastAsia="宋体" w:cs="宋体"/>
          <w:color w:val="auto"/>
          <w:sz w:val="21"/>
          <w:szCs w:val="21"/>
          <w:lang w:val="en-US" w:eastAsia="zh-CN"/>
        </w:rPr>
        <w:t xml:space="preserve">每季度</w:t>
      </w:r>
      <w:r>
        <w:rPr>
          <w:rFonts w:hint="eastAsia" w:ascii="宋体" w:hAnsi="宋体" w:eastAsia="宋体" w:cs="宋体"/>
          <w:color w:val="auto"/>
          <w:sz w:val="21"/>
          <w:szCs w:val="21"/>
        </w:rPr>
        <w:t xml:space="preserve">对洗涤(消毒)后的质量卫生情况提供第三方检测机构出具的检测报告，检测内容和检测标准符合《医院医用织物洗涤消毒技术规范》（WS/T 508—20</w:t>
      </w:r>
      <w:r>
        <w:rPr>
          <w:rFonts w:hint="eastAsia" w:ascii="宋体" w:hAnsi="宋体" w:eastAsia="宋体" w:cs="宋体"/>
          <w:color w:val="auto"/>
          <w:sz w:val="21"/>
          <w:szCs w:val="21"/>
          <w:lang w:val="en-US" w:eastAsia="zh-CN"/>
        </w:rPr>
        <w:t xml:space="preserve">25</w:t>
      </w:r>
      <w:r>
        <w:rPr>
          <w:rFonts w:hint="eastAsia" w:ascii="宋体" w:hAnsi="宋体" w:eastAsia="宋体" w:cs="宋体"/>
          <w:color w:val="auto"/>
          <w:sz w:val="21"/>
          <w:szCs w:val="21"/>
        </w:rPr>
        <w:t xml:space="preserve">）要求。</w:t>
      </w:r>
      <w:r/>
    </w:p>
    <w:p>
      <w:pPr>
        <w:pStyle w:val="1220"/>
        <w:numPr>
          <w:ilvl w:val="0"/>
          <w:numId w:val="0"/>
        </w:num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2.13</w:t>
      </w:r>
      <w:r>
        <w:rPr>
          <w:rFonts w:hint="eastAsia" w:ascii="宋体" w:hAnsi="宋体" w:eastAsia="宋体" w:cs="宋体"/>
          <w:color w:val="auto"/>
          <w:sz w:val="21"/>
          <w:szCs w:val="21"/>
        </w:rPr>
        <w:t xml:space="preserve">在服务期内，如甲方洗涤模式发生改变，甲方有权全部或部分终止合同，提前一个月书面通</w:t>
      </w:r>
      <w:r>
        <w:rPr>
          <w:rFonts w:hint="eastAsia" w:ascii="宋体" w:hAnsi="宋体" w:eastAsia="宋体" w:cs="宋体"/>
          <w:color w:val="auto"/>
          <w:sz w:val="21"/>
          <w:szCs w:val="21"/>
          <w:highlight w:val="none"/>
        </w:rPr>
        <w:t xml:space="preserve">知</w:t>
      </w:r>
      <w:r>
        <w:rPr>
          <w:rFonts w:hint="eastAsia" w:ascii="宋体" w:hAnsi="宋体" w:eastAsia="宋体" w:cs="宋体"/>
          <w:color w:val="auto"/>
          <w:sz w:val="21"/>
          <w:szCs w:val="21"/>
          <w:highlight w:val="none"/>
          <w:lang w:val="en-US" w:eastAsia="zh-CN"/>
        </w:rPr>
        <w:t xml:space="preserve">乙</w:t>
      </w:r>
      <w:r>
        <w:rPr>
          <w:rFonts w:hint="eastAsia" w:ascii="宋体" w:hAnsi="宋体" w:eastAsia="宋体" w:cs="宋体"/>
          <w:color w:val="auto"/>
          <w:sz w:val="21"/>
          <w:szCs w:val="21"/>
          <w:highlight w:val="none"/>
        </w:rPr>
        <w:t xml:space="preserve">方。</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洗涤与消毒</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3.1</w:t>
      </w:r>
      <w:r>
        <w:rPr>
          <w:rFonts w:hint="eastAsia" w:ascii="宋体" w:hAnsi="宋体" w:eastAsia="宋体" w:cs="宋体"/>
          <w:b/>
          <w:bCs/>
          <w:color w:val="auto"/>
          <w:sz w:val="21"/>
          <w:szCs w:val="21"/>
        </w:rPr>
        <w:t xml:space="preserve">消毒标准</w:t>
      </w:r>
      <w:r>
        <w:rPr>
          <w:rFonts w:hint="eastAsia" w:ascii="宋体" w:hAnsi="宋体" w:eastAsia="宋体" w:cs="宋体"/>
          <w:color w:val="auto"/>
          <w:sz w:val="21"/>
          <w:szCs w:val="21"/>
        </w:rPr>
        <w:t xml:space="preserve">：符合《医院消毒供应中心管理规范》</w:t>
      </w:r>
      <w:r>
        <w:rPr>
          <w:rFonts w:hint="eastAsia" w:ascii="宋体" w:hAnsi="宋体" w:eastAsia="宋体" w:cs="宋体"/>
          <w:color w:val="auto"/>
          <w:sz w:val="21"/>
          <w:szCs w:val="21"/>
          <w:lang w:eastAsia="zh-CN"/>
        </w:rPr>
        <w:t xml:space="preserve">（</w:t>
      </w:r>
      <w:r>
        <w:rPr>
          <w:rFonts w:hint="eastAsia"/>
          <w:color w:val="auto"/>
        </w:rPr>
        <w:t xml:space="preserve">WS/T 508-2025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、《医疗机构消毒技术规范》（WS/T 367）等国家标准，提供消毒记录；</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3.2</w:t>
      </w:r>
      <w:r>
        <w:rPr>
          <w:rFonts w:hint="eastAsia" w:ascii="宋体" w:hAnsi="宋体" w:eastAsia="宋体" w:cs="宋体"/>
          <w:b/>
          <w:bCs/>
          <w:color w:val="auto"/>
          <w:sz w:val="21"/>
          <w:szCs w:val="21"/>
        </w:rPr>
        <w:t xml:space="preserve">洗涤剂要求</w:t>
      </w:r>
      <w:r>
        <w:rPr>
          <w:rFonts w:hint="eastAsia" w:ascii="宋体" w:hAnsi="宋体" w:eastAsia="宋体" w:cs="宋体"/>
          <w:color w:val="auto"/>
          <w:sz w:val="21"/>
          <w:szCs w:val="21"/>
        </w:rPr>
        <w:t xml:space="preserve">：使用环保、无磷、无荧光剂的洗涤剂，避免对布草和人体造成损害，提供洗涤剂合格检测报告；投标文件中须注明洗涤原料的品牌、生产企业、产品质量认证等相关资料</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提供承诺函并加盖投标单位公章</w:t>
      </w:r>
      <w:r>
        <w:rPr>
          <w:rFonts w:hint="eastAsia" w:ascii="宋体" w:hAnsi="宋体" w:eastAsia="宋体" w:cs="宋体"/>
          <w:b/>
          <w:bCs/>
          <w:color w:val="auto"/>
          <w:sz w:val="21"/>
          <w:szCs w:val="21"/>
          <w:lang w:eastAsia="zh-CN"/>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3.3</w:t>
      </w:r>
      <w:r>
        <w:rPr>
          <w:rFonts w:hint="eastAsia" w:ascii="宋体" w:hAnsi="宋体" w:eastAsia="宋体" w:cs="宋体"/>
          <w:b/>
          <w:bCs/>
          <w:color w:val="auto"/>
          <w:sz w:val="21"/>
          <w:szCs w:val="21"/>
        </w:rPr>
        <w:t xml:space="preserve">特殊处理</w:t>
      </w:r>
      <w:r>
        <w:rPr>
          <w:rFonts w:hint="eastAsia" w:ascii="宋体" w:hAnsi="宋体" w:eastAsia="宋体" w:cs="宋体"/>
          <w:color w:val="auto"/>
          <w:sz w:val="21"/>
          <w:szCs w:val="21"/>
        </w:rPr>
        <w:t xml:space="preserve">：手术布草需去除血渍、体液污渍，新生儿布草需单独洗涤，禁止使用漂白剂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医护工作服、手术衣、洗手衣、隔离衣需单独洗涤；</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3.4</w:t>
      </w:r>
      <w:r>
        <w:rPr>
          <w:rFonts w:hint="eastAsia" w:ascii="宋体" w:hAnsi="宋体" w:eastAsia="宋体" w:cs="宋体"/>
          <w:b/>
          <w:bCs/>
          <w:color w:val="auto"/>
          <w:sz w:val="21"/>
          <w:szCs w:val="21"/>
        </w:rPr>
        <w:t xml:space="preserve">布草保护</w:t>
      </w:r>
      <w:r>
        <w:rPr>
          <w:rFonts w:hint="eastAsia" w:ascii="宋体" w:hAnsi="宋体" w:eastAsia="宋体" w:cs="宋体"/>
          <w:color w:val="auto"/>
          <w:sz w:val="21"/>
          <w:szCs w:val="21"/>
        </w:rPr>
        <w:t xml:space="preserve">：洗涤后布草应无破损、无变形、颜色无明显褪色，PH值呈中性（6.5-7.5），无洗涤剂残留。</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烘干与整理</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4.1</w:t>
      </w:r>
      <w:r>
        <w:rPr>
          <w:rFonts w:hint="eastAsia" w:ascii="宋体" w:hAnsi="宋体" w:eastAsia="宋体" w:cs="宋体"/>
          <w:color w:val="auto"/>
          <w:sz w:val="21"/>
          <w:szCs w:val="21"/>
        </w:rPr>
        <w:t xml:space="preserve">烘干温度、时间符合布草材质要求，避免过度缩水或损坏；</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4.2</w:t>
      </w:r>
      <w:r>
        <w:rPr>
          <w:rFonts w:hint="eastAsia" w:ascii="宋体" w:hAnsi="宋体" w:eastAsia="宋体" w:cs="宋体"/>
          <w:color w:val="auto"/>
          <w:sz w:val="21"/>
          <w:szCs w:val="21"/>
        </w:rPr>
        <w:t xml:space="preserve">整理时检查布草破损、污渍残留情况，挑出需修补或报废的布草，分类存放并反馈医院。</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配送与交接</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5.1</w:t>
      </w:r>
      <w:r>
        <w:rPr>
          <w:rFonts w:hint="eastAsia" w:ascii="宋体" w:hAnsi="宋体" w:eastAsia="宋体" w:cs="宋体"/>
          <w:color w:val="auto"/>
          <w:sz w:val="21"/>
          <w:szCs w:val="21"/>
        </w:rPr>
        <w:t xml:space="preserve">洗净布草需用清洁、密封的容器/车辆运输，按科室分类包装（使用专用布袋/箱，标注科室名称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清洁、污染不同颜色布袋</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5.2</w:t>
      </w:r>
      <w:r>
        <w:rPr>
          <w:rFonts w:hint="eastAsia" w:ascii="宋体" w:hAnsi="宋体" w:eastAsia="宋体" w:cs="宋体"/>
          <w:color w:val="auto"/>
          <w:sz w:val="21"/>
          <w:szCs w:val="21"/>
        </w:rPr>
        <w:t xml:space="preserve">与科室交接时需填写《布草交接单》，记录数量、规格、洗涤日期等，双方签字确认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返洗织物不得重复收费</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5.3</w:t>
      </w:r>
      <w:r>
        <w:rPr>
          <w:rFonts w:hint="eastAsia" w:ascii="宋体" w:hAnsi="宋体" w:eastAsia="宋体" w:cs="宋体"/>
          <w:color w:val="auto"/>
          <w:sz w:val="21"/>
          <w:szCs w:val="21"/>
        </w:rPr>
        <w:t xml:space="preserve">休息日、节假日根据医院排班弹性排班。供应商应根据医院的运行情况安排充足的工作人员，制定合理的上班时间，并得到医院同意。满足医院各个科室的被服要求，不影响医院正常的医疗工作。</w:t>
      </w:r>
      <w:r/>
    </w:p>
    <w:p>
      <w:pPr>
        <w:pStyle w:val="1220"/>
        <w:numPr>
          <w:ilvl w:val="0"/>
          <w:numId w:val="0"/>
        </w:num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下收下送：每天供应商于早上6:00前将洁净布草运送到医院指定中转</w:t>
      </w:r>
      <w:r>
        <w:rPr>
          <w:rFonts w:hint="eastAsia" w:ascii="宋体" w:hAnsi="宋体" w:eastAsia="宋体" w:cs="宋体"/>
          <w:color w:val="auto"/>
          <w:sz w:val="21"/>
          <w:szCs w:val="21"/>
          <w:highlight w:val="none"/>
          <w:lang w:val="en-US" w:eastAsia="zh-CN"/>
        </w:rPr>
        <w:t xml:space="preserve">地点</w:t>
      </w:r>
      <w:r>
        <w:rPr>
          <w:rFonts w:hint="eastAsia" w:ascii="宋体" w:hAnsi="宋体" w:eastAsia="宋体" w:cs="宋体"/>
          <w:color w:val="auto"/>
          <w:sz w:val="21"/>
          <w:szCs w:val="21"/>
          <w:highlight w:val="none"/>
        </w:rPr>
        <w:t xml:space="preserve">，与医院指定负责人双方当面清点，并在交接单上签字，下送于早上7:00前由公司完成；下收污染布草每日早上9:00前完成。</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5.5</w:t>
      </w:r>
      <w:r>
        <w:rPr>
          <w:rFonts w:hint="eastAsia" w:ascii="宋体" w:hAnsi="宋体" w:eastAsia="宋体" w:cs="宋体"/>
          <w:color w:val="auto"/>
          <w:sz w:val="21"/>
          <w:szCs w:val="21"/>
        </w:rPr>
        <w:t xml:space="preserve">收送管理要求：下收下送人员一律穿着公司统一标识工作服，并佩戴胸牌，不可以便衣进入科室；清洁污染转运袋要明确标识，不可混用。</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5.6</w:t>
      </w:r>
      <w:r>
        <w:rPr>
          <w:rFonts w:hint="eastAsia" w:ascii="宋体" w:hAnsi="宋体" w:eastAsia="宋体" w:cs="宋体"/>
          <w:color w:val="auto"/>
          <w:sz w:val="21"/>
          <w:szCs w:val="21"/>
        </w:rPr>
        <w:t xml:space="preserve">供应商按采购人供应室、手术室等科室的要求，</w:t>
      </w:r>
      <w:r>
        <w:rPr>
          <w:rFonts w:hint="eastAsia" w:ascii="宋体" w:hAnsi="宋体" w:eastAsia="宋体" w:cs="宋体"/>
          <w:color w:val="auto"/>
          <w:sz w:val="21"/>
          <w:szCs w:val="21"/>
          <w:lang w:val="en-US" w:eastAsia="zh-CN"/>
        </w:rPr>
        <w:t xml:space="preserve">租赁敷料包完成打包送至长乐路院区供应室。</w:t>
      </w:r>
      <w:r>
        <w:rPr>
          <w:rFonts w:hint="eastAsia" w:ascii="宋体" w:hAnsi="宋体" w:eastAsia="宋体" w:cs="宋体"/>
          <w:color w:val="auto"/>
          <w:sz w:val="21"/>
          <w:szCs w:val="21"/>
        </w:rPr>
        <w:t xml:space="preserve">送至</w:t>
      </w:r>
      <w:r>
        <w:rPr>
          <w:rFonts w:hint="eastAsia" w:ascii="宋体" w:hAnsi="宋体" w:eastAsia="宋体" w:cs="宋体"/>
          <w:color w:val="auto"/>
          <w:sz w:val="21"/>
          <w:szCs w:val="21"/>
          <w:lang w:val="en-US" w:eastAsia="zh-CN"/>
        </w:rPr>
        <w:t xml:space="preserve">长乐路院区</w:t>
      </w:r>
      <w:r>
        <w:rPr>
          <w:rFonts w:hint="eastAsia" w:ascii="宋体" w:hAnsi="宋体" w:eastAsia="宋体" w:cs="宋体"/>
          <w:color w:val="auto"/>
          <w:sz w:val="21"/>
          <w:szCs w:val="21"/>
        </w:rPr>
        <w:t xml:space="preserve">消毒供应室消毒</w:t>
      </w:r>
      <w:r>
        <w:rPr>
          <w:rFonts w:hint="eastAsia" w:ascii="宋体" w:hAnsi="宋体" w:eastAsia="宋体" w:cs="宋体"/>
          <w:color w:val="auto"/>
          <w:sz w:val="21"/>
          <w:szCs w:val="21"/>
          <w:lang w:eastAsia="zh-CN"/>
        </w:rPr>
        <w:t xml:space="preserve">。</w:t>
      </w:r>
      <w:r/>
    </w:p>
    <w:p>
      <w:pPr>
        <w:pStyle w:val="851"/>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质量控制要求</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6.1</w:t>
      </w:r>
      <w:r>
        <w:rPr>
          <w:rFonts w:hint="eastAsia" w:ascii="宋体" w:hAnsi="宋体" w:eastAsia="宋体" w:cs="宋体"/>
          <w:b/>
          <w:bCs/>
          <w:color w:val="auto"/>
          <w:sz w:val="21"/>
          <w:szCs w:val="21"/>
        </w:rPr>
        <w:t xml:space="preserve">洁净度</w:t>
      </w:r>
      <w:r>
        <w:rPr>
          <w:rFonts w:hint="eastAsia" w:ascii="宋体" w:hAnsi="宋体" w:eastAsia="宋体" w:cs="宋体"/>
          <w:color w:val="auto"/>
          <w:sz w:val="21"/>
          <w:szCs w:val="21"/>
        </w:rPr>
        <w:t xml:space="preserve">：无可见污渍、异味，清洁织物微生物指标应符合：细菌菌落总数/ (CFU/100cm</w:t>
      </w:r>
      <w:r>
        <w:rPr>
          <w:rFonts w:hint="eastAsia" w:ascii="宋体" w:hAnsi="宋体" w:eastAsia="宋体" w:cs="宋体"/>
          <w:color w:val="auto"/>
          <w:sz w:val="21"/>
          <w:szCs w:val="21"/>
          <w:vertAlign w:val="superscript"/>
        </w:rPr>
        <w:t xml:space="preserve">2</w:t>
      </w:r>
      <w:r>
        <w:rPr>
          <w:rFonts w:hint="eastAsia" w:ascii="宋体" w:hAnsi="宋体" w:eastAsia="宋体" w:cs="宋体"/>
          <w:color w:val="auto"/>
          <w:sz w:val="21"/>
          <w:szCs w:val="21"/>
        </w:rPr>
        <w:t xml:space="preserve">)≤200，大肠杆菌、金黄色葡萄球菌均不得检出</w:t>
      </w:r>
      <w:r>
        <w:rPr>
          <w:rFonts w:hint="eastAsia" w:ascii="宋体" w:hAnsi="宋体" w:eastAsia="宋体" w:cs="宋体"/>
          <w:color w:val="auto"/>
          <w:sz w:val="21"/>
          <w:szCs w:val="21"/>
          <w:lang w:eastAsia="zh-CN"/>
        </w:rPr>
        <w:t xml:space="preserve">，真菌菌落总数/(CFU/100cm</w:t>
      </w:r>
      <w:r>
        <w:rPr>
          <w:rFonts w:hint="eastAsia" w:ascii="宋体" w:hAnsi="宋体" w:eastAsia="宋体" w:cs="宋体"/>
          <w:color w:val="auto"/>
          <w:sz w:val="21"/>
          <w:szCs w:val="21"/>
          <w:vertAlign w:val="superscript"/>
          <w:lang w:val="en-US" w:eastAsia="zh-CN"/>
        </w:rPr>
        <w:t xml:space="preserve">2</w:t>
      </w:r>
      <w:r>
        <w:rPr>
          <w:rFonts w:hint="eastAsia" w:ascii="宋体" w:hAnsi="宋体" w:eastAsia="宋体" w:cs="宋体"/>
          <w:color w:val="auto"/>
          <w:sz w:val="21"/>
          <w:szCs w:val="21"/>
          <w:lang w:eastAsia="zh-CN"/>
        </w:rPr>
        <w:t xml:space="preserve">或CFU/件)</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00。</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6.2</w:t>
      </w:r>
      <w:r>
        <w:rPr>
          <w:rFonts w:hint="eastAsia" w:ascii="宋体" w:hAnsi="宋体" w:eastAsia="宋体" w:cs="宋体"/>
          <w:b/>
          <w:bCs/>
          <w:color w:val="auto"/>
          <w:sz w:val="21"/>
          <w:szCs w:val="21"/>
        </w:rPr>
        <w:t xml:space="preserve">及时性</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按院方要求及时</w:t>
      </w:r>
      <w:r>
        <w:rPr>
          <w:rFonts w:hint="eastAsia" w:ascii="宋体" w:hAnsi="宋体" w:eastAsia="宋体" w:cs="宋体"/>
          <w:color w:val="auto"/>
          <w:sz w:val="21"/>
          <w:szCs w:val="21"/>
        </w:rPr>
        <w:t xml:space="preserve">完成洗涤配送</w:t>
      </w:r>
      <w:r>
        <w:rPr>
          <w:rFonts w:hint="eastAsia" w:ascii="宋体" w:hAnsi="宋体" w:eastAsia="宋体" w:cs="宋体"/>
          <w:color w:val="auto"/>
          <w:sz w:val="21"/>
          <w:szCs w:val="21"/>
          <w:lang w:eastAsia="zh-CN"/>
        </w:rPr>
        <w:t xml:space="preserve">。</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6.3</w:t>
      </w:r>
      <w:r>
        <w:rPr>
          <w:rFonts w:hint="eastAsia" w:ascii="宋体" w:hAnsi="宋体" w:eastAsia="宋体" w:cs="宋体"/>
          <w:b/>
          <w:bCs/>
          <w:color w:val="auto"/>
          <w:sz w:val="21"/>
          <w:szCs w:val="21"/>
        </w:rPr>
        <w:t xml:space="preserve">投诉处理</w:t>
      </w:r>
      <w:r>
        <w:rPr>
          <w:rFonts w:hint="eastAsia" w:ascii="宋体" w:hAnsi="宋体" w:eastAsia="宋体" w:cs="宋体"/>
          <w:color w:val="auto"/>
          <w:sz w:val="21"/>
          <w:szCs w:val="21"/>
        </w:rPr>
        <w:t xml:space="preserve">：接到科室质量投诉后2小时内响应，24小时内整改并反馈。</w:t>
      </w:r>
      <w:r/>
    </w:p>
    <w:p>
      <w:pPr>
        <w:pStyle w:val="85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rPr>
        <w:t xml:space="preserve">三、服务期限</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 要求</w:t>
      </w:r>
      <w:r/>
    </w:p>
    <w:p>
      <w:pPr>
        <w:numPr>
          <w:ilvl w:val="0"/>
          <w:numId w:val="0"/>
        </w:numP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本项目服务期</w:t>
      </w:r>
      <w:r>
        <w:rPr>
          <w:rFonts w:hint="eastAsia" w:ascii="宋体" w:hAnsi="宋体" w:eastAsia="宋体" w:cs="宋体"/>
          <w:b w:val="0"/>
          <w:bCs w:val="0"/>
          <w:color w:val="auto"/>
          <w:sz w:val="21"/>
          <w:szCs w:val="21"/>
          <w:highlight w:val="none"/>
          <w:lang w:val="en-US" w:eastAsia="zh-CN"/>
        </w:rPr>
        <w:t xml:space="preserve">三年</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合同一年一签，</w:t>
      </w:r>
      <w:r>
        <w:rPr>
          <w:rFonts w:hint="eastAsia" w:ascii="宋体" w:hAnsi="宋体" w:eastAsia="宋体" w:cs="宋体"/>
          <w:b w:val="0"/>
          <w:bCs w:val="0"/>
          <w:color w:val="auto"/>
          <w:sz w:val="21"/>
          <w:szCs w:val="21"/>
          <w:highlight w:val="none"/>
        </w:rPr>
        <w:t xml:space="preserve">一年服务期满经项目归口管理部门和临床使用科室综合考评合格后，采购人有权决定是否续签下一年服务合同，总服务期不超3年。</w:t>
      </w:r>
      <w:r/>
    </w:p>
    <w:p>
      <w:pPr>
        <w:numPr>
          <w:ilvl w:val="0"/>
          <w:numId w:val="0"/>
        </w:numP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服务时间：7×24小时响应（含周末及节假日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节假日及时和医院沟通洗涤频次和时间</w:t>
      </w:r>
      <w:r>
        <w:rPr>
          <w:rFonts w:hint="eastAsia" w:ascii="宋体" w:hAnsi="宋体" w:eastAsia="宋体" w:cs="宋体"/>
          <w:b w:val="0"/>
          <w:bCs w:val="0"/>
          <w:color w:val="auto"/>
          <w:sz w:val="21"/>
          <w:szCs w:val="21"/>
          <w:highlight w:val="none"/>
        </w:rPr>
        <w:t xml:space="preserve">）。</w:t>
      </w:r>
      <w:r/>
    </w:p>
    <w:p>
      <w:pPr>
        <w:pStyle w:val="1220"/>
        <w:numPr>
          <w:ilvl w:val="0"/>
          <w:numId w:val="0"/>
        </w:numPr>
        <w:pageBreakBefore w:val="0"/>
        <w:spacing w:line="240" w:lineRule="auto"/>
        <w:rPr>
          <w:rFonts w:hint="eastAsia" w:ascii="宋体" w:hAnsi="宋体" w:eastAsia="宋体" w:cs="宋体"/>
          <w:b/>
          <w:bCs/>
          <w:color w:val="auto"/>
          <w:sz w:val="21"/>
          <w:szCs w:val="21"/>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服务要求:</w:t>
      </w:r>
      <w:r>
        <w:rPr>
          <w:rFonts w:hint="eastAsia" w:ascii="宋体" w:hAnsi="宋体" w:eastAsia="宋体" w:cs="宋体"/>
          <w:b/>
          <w:bCs/>
          <w:color w:val="auto"/>
          <w:sz w:val="21"/>
          <w:szCs w:val="21"/>
        </w:rPr>
        <w:t xml:space="preserve">（供应商需提供书面承诺予以投标）</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3.1</w:t>
      </w:r>
      <w:r>
        <w:rPr>
          <w:rFonts w:hint="eastAsia" w:ascii="宋体" w:hAnsi="宋体" w:eastAsia="宋体" w:cs="宋体"/>
          <w:color w:val="auto"/>
          <w:sz w:val="21"/>
          <w:szCs w:val="21"/>
        </w:rPr>
        <w:t xml:space="preserve">采购人与供应商对清洗的被服建立规范的交接手续，实行严格的数量清点。需清洗物品由采购人清点过数交给供应商，进行数量统计，由病房（科室）指定负责人签字。干净物品由供应商清点过数交给采购人，由病房（科室）指定负责人签字。供应商拖欠病区的被服，在三个工作日内之内不能补齐，由供应商全额赔偿。</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rPr>
        <w:t xml:space="preserve">洗涤后的布类物品必须符合国家医疗用品安全指标，消毒洗涤后的被服类物品做到洁净、平整、无破、无损、无异味、无病菌，每件布类用品送回后能立即投入使用。每件工作服必须按照国家有关标准进行人像（手工）熨烫。</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3.3</w:t>
      </w:r>
      <w:r>
        <w:rPr>
          <w:rFonts w:hint="eastAsia" w:ascii="宋体" w:hAnsi="宋体" w:eastAsia="宋体" w:cs="宋体"/>
          <w:color w:val="auto"/>
          <w:sz w:val="21"/>
          <w:szCs w:val="21"/>
        </w:rPr>
        <w:t xml:space="preserve">供应商确保洗涤被服的质量。被服洗涤造成破损，可参照相关条款进行赔偿；被服洗涤不干净，免费重洗；被服再次洗不干净，扣除该件当天的洗涤费。</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3.4</w:t>
      </w:r>
      <w:r>
        <w:rPr>
          <w:rFonts w:hint="eastAsia" w:ascii="宋体" w:hAnsi="宋体" w:eastAsia="宋体" w:cs="宋体"/>
          <w:color w:val="auto"/>
          <w:sz w:val="21"/>
          <w:szCs w:val="21"/>
        </w:rPr>
        <w:t xml:space="preserve">供应商因工作失误，造成被服错发或乱改病区的被服（如：以旧换新，非采购人被服），立即收回并换发，否则全额赔款。</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3.5</w:t>
      </w:r>
      <w:r>
        <w:rPr>
          <w:rFonts w:hint="eastAsia" w:ascii="宋体" w:hAnsi="宋体" w:eastAsia="宋体" w:cs="宋体"/>
          <w:color w:val="auto"/>
          <w:sz w:val="21"/>
          <w:szCs w:val="21"/>
        </w:rPr>
        <w:t xml:space="preserve">对破损严重无法使用应返还给采购人，供应商保证将好的被服和破损的被服要分开包装并附说明清单。</w:t>
      </w:r>
      <w:r/>
    </w:p>
    <w:p>
      <w:pPr>
        <w:pStyle w:val="1220"/>
        <w:numPr>
          <w:ilvl w:val="0"/>
          <w:numId w:val="0"/>
        </w:numPr>
        <w:ind w:left="0"/>
        <w:pageBreakBefore w:val="0"/>
        <w:spacing w:line="240" w:lineRule="auto"/>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3.6</w:t>
      </w:r>
      <w:r>
        <w:rPr>
          <w:rFonts w:hint="eastAsia" w:ascii="宋体" w:hAnsi="宋体" w:eastAsia="宋体" w:cs="宋体"/>
          <w:color w:val="auto"/>
          <w:sz w:val="21"/>
          <w:szCs w:val="21"/>
        </w:rPr>
        <w:t xml:space="preserve">手术室洗涤、租赁要求：灭菌医疗器械包装材料应符合 GB/T 19633 的要求；皱纹纸、无纺布、纺织品还应符合 YY/T 0698.2的要求；普通棉布应为非漂白织物，除四边外不应有缝线，不应缝补；初次使用前应高温洗涤，脱脂去浆。普通棉布包装材料应一用一清洗，无污渍，灯光检查无破损，无砂眼；洗手衣裤、手术衣、被套等有系带织物务必定期检查，保证系带完整。</w:t>
      </w:r>
      <w:r>
        <w:rPr>
          <w:rFonts w:hint="eastAsia" w:ascii="宋体" w:hAnsi="宋体" w:eastAsia="宋体" w:cs="宋体"/>
          <w:b/>
          <w:bCs/>
          <w:color w:val="auto"/>
          <w:sz w:val="21"/>
          <w:szCs w:val="21"/>
        </w:rPr>
        <w:t xml:space="preserve">所有租赁敷料包完成打包送至</w:t>
      </w:r>
      <w:r>
        <w:rPr>
          <w:rFonts w:hint="eastAsia" w:ascii="宋体" w:hAnsi="宋体" w:eastAsia="宋体" w:cs="宋体"/>
          <w:b/>
          <w:bCs/>
          <w:color w:val="auto"/>
          <w:sz w:val="21"/>
          <w:szCs w:val="21"/>
          <w:lang w:eastAsia="zh-CN"/>
        </w:rPr>
        <w:t xml:space="preserve">长乐路院区</w:t>
      </w:r>
      <w:r>
        <w:rPr>
          <w:rFonts w:hint="eastAsia" w:ascii="宋体" w:hAnsi="宋体" w:eastAsia="宋体" w:cs="宋体"/>
          <w:b/>
          <w:bCs/>
          <w:color w:val="auto"/>
          <w:sz w:val="21"/>
          <w:szCs w:val="21"/>
        </w:rPr>
        <w:t xml:space="preserve">供应室。</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3.7</w:t>
      </w:r>
      <w:r>
        <w:rPr>
          <w:rFonts w:hint="eastAsia" w:ascii="宋体" w:hAnsi="宋体" w:eastAsia="宋体" w:cs="宋体"/>
          <w:b/>
          <w:bCs/>
          <w:color w:val="auto"/>
          <w:sz w:val="21"/>
          <w:szCs w:val="21"/>
        </w:rPr>
        <w:t xml:space="preserve">提供医院手术室行为管理系统，</w:t>
      </w:r>
      <w:r>
        <w:rPr>
          <w:rFonts w:hint="eastAsia" w:ascii="宋体" w:hAnsi="宋体" w:eastAsia="宋体" w:cs="宋体"/>
          <w:color w:val="auto"/>
          <w:sz w:val="21"/>
          <w:szCs w:val="21"/>
          <w:lang w:val="en-US" w:eastAsia="zh-CN"/>
        </w:rPr>
        <w:t xml:space="preserve">即</w:t>
      </w:r>
      <w:r>
        <w:rPr>
          <w:rFonts w:hint="eastAsia" w:ascii="宋体" w:hAnsi="宋体" w:eastAsia="宋体" w:cs="宋体"/>
          <w:color w:val="auto"/>
          <w:sz w:val="21"/>
          <w:szCs w:val="21"/>
        </w:rPr>
        <w:t xml:space="preserve">手术室</w:t>
      </w:r>
      <w:r>
        <w:rPr>
          <w:rFonts w:hint="eastAsia" w:ascii="宋体" w:hAnsi="宋体" w:eastAsia="宋体" w:cs="宋体"/>
          <w:color w:val="auto"/>
          <w:sz w:val="21"/>
          <w:szCs w:val="21"/>
          <w:lang w:val="en-US" w:eastAsia="zh-CN"/>
        </w:rPr>
        <w:t xml:space="preserve">刷手服和手术鞋</w:t>
      </w:r>
      <w:r>
        <w:rPr>
          <w:rFonts w:hint="eastAsia" w:ascii="宋体" w:hAnsi="宋体" w:eastAsia="宋体" w:cs="宋体"/>
          <w:color w:val="auto"/>
          <w:sz w:val="21"/>
          <w:szCs w:val="21"/>
        </w:rPr>
        <w:t xml:space="preserve">全芯片植入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医护人员通过人脸识别、指纹、刷卡</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身份识别</w:t>
      </w:r>
      <w:r>
        <w:rPr>
          <w:rFonts w:hint="eastAsia" w:ascii="宋体" w:hAnsi="宋体" w:eastAsia="宋体" w:cs="宋体"/>
          <w:color w:val="auto"/>
          <w:sz w:val="21"/>
          <w:szCs w:val="21"/>
          <w:lang w:val="en-US" w:eastAsia="zh-CN"/>
        </w:rPr>
        <w:t xml:space="preserve">方式，</w:t>
      </w:r>
      <w:r>
        <w:rPr>
          <w:rFonts w:hint="eastAsia" w:ascii="宋体" w:hAnsi="宋体" w:eastAsia="宋体" w:cs="宋体"/>
          <w:color w:val="auto"/>
          <w:sz w:val="21"/>
          <w:szCs w:val="21"/>
        </w:rPr>
        <w:t xml:space="preserve">自动打开发放与回收智能柜领取一套</w:t>
      </w:r>
      <w:r>
        <w:rPr>
          <w:rFonts w:hint="eastAsia" w:ascii="宋体" w:hAnsi="宋体" w:eastAsia="宋体" w:cs="宋体"/>
          <w:color w:val="auto"/>
          <w:sz w:val="21"/>
          <w:szCs w:val="21"/>
          <w:lang w:val="en-US" w:eastAsia="zh-CN"/>
        </w:rPr>
        <w:t xml:space="preserve">刷手</w:t>
      </w:r>
      <w:r>
        <w:rPr>
          <w:rFonts w:hint="eastAsia" w:ascii="宋体" w:hAnsi="宋体" w:eastAsia="宋体" w:cs="宋体"/>
          <w:color w:val="auto"/>
          <w:sz w:val="21"/>
          <w:szCs w:val="21"/>
        </w:rPr>
        <w:t xml:space="preserve">衣裤。</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（1）领取：</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医护人员在智能</w:t>
      </w:r>
      <w:r>
        <w:rPr>
          <w:rFonts w:hint="eastAsia" w:ascii="宋体" w:hAnsi="宋体" w:eastAsia="宋体" w:cs="宋体"/>
          <w:color w:val="auto"/>
          <w:sz w:val="21"/>
          <w:szCs w:val="21"/>
          <w:lang w:val="en-US" w:eastAsia="zh-CN"/>
        </w:rPr>
        <w:t xml:space="preserve">刷手服</w:t>
      </w:r>
      <w:r>
        <w:rPr>
          <w:rFonts w:hint="eastAsia" w:ascii="宋体" w:hAnsi="宋体" w:eastAsia="宋体" w:cs="宋体"/>
          <w:color w:val="auto"/>
          <w:sz w:val="21"/>
          <w:szCs w:val="21"/>
        </w:rPr>
        <w:t xml:space="preserve">发放柜刷脸/刷卡，领取</w:t>
      </w:r>
      <w:r>
        <w:rPr>
          <w:rFonts w:hint="eastAsia" w:ascii="宋体" w:hAnsi="宋体" w:eastAsia="宋体" w:cs="宋体"/>
          <w:color w:val="auto"/>
          <w:sz w:val="21"/>
          <w:szCs w:val="21"/>
          <w:lang w:val="en-US" w:eastAsia="zh-CN"/>
        </w:rPr>
        <w:t xml:space="preserve">刷手衣裤</w:t>
      </w:r>
      <w:r>
        <w:rPr>
          <w:rFonts w:hint="eastAsia" w:ascii="宋体" w:hAnsi="宋体" w:eastAsia="宋体" w:cs="宋体"/>
          <w:color w:val="auto"/>
          <w:sz w:val="21"/>
          <w:szCs w:val="21"/>
        </w:rPr>
        <w:t xml:space="preserve">。系统自动根据医护人员</w:t>
      </w:r>
      <w:r>
        <w:rPr>
          <w:rFonts w:hint="eastAsia" w:ascii="宋体" w:hAnsi="宋体" w:eastAsia="宋体" w:cs="宋体"/>
          <w:color w:val="auto"/>
          <w:sz w:val="21"/>
          <w:szCs w:val="21"/>
          <w:lang w:val="en-US" w:eastAsia="zh-CN"/>
        </w:rPr>
        <w:t xml:space="preserve">预设的</w:t>
      </w:r>
      <w:r>
        <w:rPr>
          <w:rFonts w:hint="eastAsia" w:ascii="宋体" w:hAnsi="宋体" w:eastAsia="宋体" w:cs="宋体"/>
          <w:color w:val="auto"/>
          <w:sz w:val="21"/>
          <w:szCs w:val="21"/>
        </w:rPr>
        <w:t xml:space="preserve">尺码分配</w:t>
      </w:r>
      <w:r>
        <w:rPr>
          <w:rFonts w:hint="eastAsia" w:ascii="宋体" w:hAnsi="宋体" w:eastAsia="宋体" w:cs="宋体"/>
          <w:color w:val="auto"/>
          <w:sz w:val="21"/>
          <w:szCs w:val="21"/>
          <w:lang w:val="en-US" w:eastAsia="zh-CN"/>
        </w:rPr>
        <w:t xml:space="preserve">发放匹配的刷手衣裤</w:t>
      </w:r>
      <w:r>
        <w:rPr>
          <w:rFonts w:hint="eastAsia" w:ascii="宋体" w:hAnsi="宋体" w:eastAsia="宋体" w:cs="宋体"/>
          <w:color w:val="auto"/>
          <w:sz w:val="21"/>
          <w:szCs w:val="21"/>
          <w:lang w:eastAsia="zh-CN"/>
        </w:rPr>
        <w:t xml:space="preserve">；</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智能</w:t>
      </w:r>
      <w:r>
        <w:rPr>
          <w:rFonts w:hint="eastAsia" w:ascii="宋体" w:hAnsi="宋体" w:eastAsia="宋体" w:cs="宋体"/>
          <w:color w:val="auto"/>
          <w:sz w:val="21"/>
          <w:szCs w:val="21"/>
          <w:lang w:val="en-US" w:eastAsia="zh-CN"/>
        </w:rPr>
        <w:t xml:space="preserve">刷手服</w:t>
      </w:r>
      <w:r>
        <w:rPr>
          <w:rFonts w:hint="eastAsia" w:ascii="宋体" w:hAnsi="宋体" w:eastAsia="宋体" w:cs="宋体"/>
          <w:color w:val="auto"/>
          <w:sz w:val="21"/>
          <w:szCs w:val="21"/>
        </w:rPr>
        <w:t xml:space="preserve">发放柜</w:t>
      </w:r>
      <w:r>
        <w:rPr>
          <w:rFonts w:hint="eastAsia" w:ascii="宋体" w:hAnsi="宋体" w:eastAsia="宋体" w:cs="宋体"/>
          <w:color w:val="auto"/>
          <w:sz w:val="21"/>
          <w:szCs w:val="21"/>
          <w:lang w:val="en-US" w:eastAsia="zh-CN"/>
        </w:rPr>
        <w:t xml:space="preserve">可通过评估</w:t>
      </w:r>
      <w:r>
        <w:rPr>
          <w:rFonts w:hint="eastAsia" w:ascii="宋体" w:hAnsi="宋体" w:eastAsia="宋体" w:cs="宋体"/>
          <w:color w:val="auto"/>
          <w:sz w:val="21"/>
          <w:szCs w:val="21"/>
        </w:rPr>
        <w:t xml:space="preserve">该医护人员历史领取</w:t>
      </w:r>
      <w:r>
        <w:rPr>
          <w:rFonts w:hint="eastAsia" w:ascii="宋体" w:hAnsi="宋体" w:eastAsia="宋体" w:cs="宋体"/>
          <w:color w:val="auto"/>
          <w:sz w:val="21"/>
          <w:szCs w:val="21"/>
          <w:lang w:val="en-US" w:eastAsia="zh-CN"/>
        </w:rPr>
        <w:t xml:space="preserve">刷手服是否已</w:t>
      </w:r>
      <w:r>
        <w:rPr>
          <w:rFonts w:hint="eastAsia" w:ascii="宋体" w:hAnsi="宋体" w:eastAsia="宋体" w:cs="宋体"/>
          <w:color w:val="auto"/>
          <w:sz w:val="21"/>
          <w:szCs w:val="21"/>
        </w:rPr>
        <w:t xml:space="preserve">归还</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来</w:t>
      </w:r>
      <w:r>
        <w:rPr>
          <w:rFonts w:hint="eastAsia" w:ascii="宋体" w:hAnsi="宋体" w:eastAsia="宋体" w:cs="宋体"/>
          <w:color w:val="auto"/>
          <w:sz w:val="21"/>
          <w:szCs w:val="21"/>
        </w:rPr>
        <w:t xml:space="preserve">控制是否允许</w:t>
      </w:r>
      <w:r>
        <w:rPr>
          <w:rFonts w:hint="eastAsia" w:ascii="宋体" w:hAnsi="宋体" w:eastAsia="宋体" w:cs="宋体"/>
          <w:color w:val="auto"/>
          <w:sz w:val="21"/>
          <w:szCs w:val="21"/>
          <w:lang w:val="en-US" w:eastAsia="zh-CN"/>
        </w:rPr>
        <w:t xml:space="preserve">发放其刷手服</w:t>
      </w:r>
      <w:r>
        <w:rPr>
          <w:rFonts w:hint="eastAsia" w:ascii="宋体" w:hAnsi="宋体" w:eastAsia="宋体" w:cs="宋体"/>
          <w:color w:val="auto"/>
          <w:sz w:val="21"/>
          <w:szCs w:val="21"/>
        </w:rPr>
        <w:t xml:space="preserve">，从而解决手术室</w:t>
      </w:r>
      <w:r>
        <w:rPr>
          <w:rFonts w:hint="eastAsia" w:ascii="宋体" w:hAnsi="宋体" w:eastAsia="宋体" w:cs="宋体"/>
          <w:color w:val="auto"/>
          <w:sz w:val="21"/>
          <w:szCs w:val="21"/>
          <w:lang w:val="en-US" w:eastAsia="zh-CN"/>
        </w:rPr>
        <w:t xml:space="preserve">刷手衣裤未及时归还所致的</w:t>
      </w:r>
      <w:r>
        <w:rPr>
          <w:rFonts w:hint="eastAsia" w:ascii="宋体" w:hAnsi="宋体" w:eastAsia="宋体" w:cs="宋体"/>
          <w:color w:val="auto"/>
          <w:sz w:val="21"/>
          <w:szCs w:val="21"/>
        </w:rPr>
        <w:t xml:space="preserve">丢失问题。 </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（2）归还：</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医护人员手术</w:t>
      </w:r>
      <w:r>
        <w:rPr>
          <w:rFonts w:hint="eastAsia" w:ascii="宋体" w:hAnsi="宋体" w:eastAsia="宋体" w:cs="宋体"/>
          <w:color w:val="auto"/>
          <w:sz w:val="21"/>
          <w:szCs w:val="21"/>
          <w:lang w:val="en-US" w:eastAsia="zh-CN"/>
        </w:rPr>
        <w:t xml:space="preserve">结束</w:t>
      </w:r>
      <w:r>
        <w:rPr>
          <w:rFonts w:hint="eastAsia" w:ascii="宋体" w:hAnsi="宋体" w:eastAsia="宋体" w:cs="宋体"/>
          <w:color w:val="auto"/>
          <w:sz w:val="21"/>
          <w:szCs w:val="21"/>
        </w:rPr>
        <w:t xml:space="preserve">，在更衣室更衣后，将换下来的</w:t>
      </w:r>
      <w:r>
        <w:rPr>
          <w:rFonts w:hint="eastAsia" w:ascii="宋体" w:hAnsi="宋体" w:eastAsia="宋体" w:cs="宋体"/>
          <w:color w:val="auto"/>
          <w:sz w:val="21"/>
          <w:szCs w:val="21"/>
          <w:lang w:val="en-US" w:eastAsia="zh-CN"/>
        </w:rPr>
        <w:t xml:space="preserve">污刷手衣裤</w:t>
      </w:r>
      <w:r>
        <w:rPr>
          <w:rFonts w:hint="eastAsia" w:ascii="宋体" w:hAnsi="宋体" w:eastAsia="宋体" w:cs="宋体"/>
          <w:color w:val="auto"/>
          <w:sz w:val="21"/>
          <w:szCs w:val="21"/>
        </w:rPr>
        <w:t xml:space="preserve">直接投放到智能</w:t>
      </w:r>
      <w:r>
        <w:rPr>
          <w:rFonts w:hint="eastAsia" w:ascii="宋体" w:hAnsi="宋体" w:eastAsia="宋体" w:cs="宋体"/>
          <w:color w:val="auto"/>
          <w:sz w:val="21"/>
          <w:szCs w:val="21"/>
          <w:lang w:val="en-US" w:eastAsia="zh-CN"/>
        </w:rPr>
        <w:t xml:space="preserve">刷手服</w:t>
      </w:r>
      <w:r>
        <w:rPr>
          <w:rFonts w:hint="eastAsia" w:ascii="宋体" w:hAnsi="宋体" w:eastAsia="宋体" w:cs="宋体"/>
          <w:color w:val="auto"/>
          <w:sz w:val="21"/>
          <w:szCs w:val="21"/>
        </w:rPr>
        <w:t xml:space="preserve">回收柜中。</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系统自动记录</w:t>
      </w:r>
      <w:r>
        <w:rPr>
          <w:rFonts w:hint="eastAsia" w:ascii="宋体" w:hAnsi="宋体" w:eastAsia="宋体" w:cs="宋体"/>
          <w:color w:val="auto"/>
          <w:sz w:val="21"/>
          <w:szCs w:val="21"/>
          <w:lang w:val="en-US" w:eastAsia="zh-CN"/>
        </w:rPr>
        <w:t xml:space="preserve">何人在何时</w:t>
      </w:r>
      <w:r>
        <w:rPr>
          <w:rFonts w:hint="eastAsia" w:ascii="宋体" w:hAnsi="宋体" w:eastAsia="宋体" w:cs="宋体"/>
          <w:color w:val="auto"/>
          <w:sz w:val="21"/>
          <w:szCs w:val="21"/>
        </w:rPr>
        <w:t xml:space="preserve">归还</w:t>
      </w:r>
      <w:r>
        <w:rPr>
          <w:rFonts w:hint="eastAsia" w:ascii="宋体" w:hAnsi="宋体" w:eastAsia="宋体" w:cs="宋体"/>
          <w:color w:val="auto"/>
          <w:sz w:val="21"/>
          <w:szCs w:val="21"/>
          <w:lang w:val="en-US" w:eastAsia="zh-CN"/>
        </w:rPr>
        <w:t xml:space="preserve">刷手服情况</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（3）配置需求：</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6"/>
        <w:gridCol w:w="1944"/>
        <w:gridCol w:w="4236"/>
      </w:tblGrid>
      <w:tr>
        <w:trPr>
          <w:trHeight w:val="697"/>
        </w:trPr>
        <w:tc>
          <w:tcPr>
            <w:tcW w:w="268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配置</w:t>
            </w:r>
            <w:r/>
          </w:p>
        </w:tc>
        <w:tc>
          <w:tcPr>
            <w:tcW w:w="19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河西手术室</w:t>
            </w:r>
            <w:r/>
          </w:p>
        </w:tc>
        <w:tc>
          <w:tcPr>
            <w:tcW w:w="42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备注</w:t>
            </w:r>
            <w:r/>
          </w:p>
        </w:tc>
      </w:tr>
      <w:tr>
        <w:trPr>
          <w:trHeight w:val="23"/>
        </w:trPr>
        <w:tc>
          <w:tcPr>
            <w:tcW w:w="268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刷手服发放控制柜（台）</w:t>
            </w:r>
            <w:r/>
          </w:p>
        </w:tc>
        <w:tc>
          <w:tcPr>
            <w:tcW w:w="19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1</w:t>
            </w:r>
            <w:r/>
          </w:p>
        </w:tc>
        <w:tc>
          <w:tcPr>
            <w:tcW w:w="42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含液晶</w:t>
            </w:r>
            <w:r>
              <w:rPr>
                <w:rFonts w:hint="eastAsia" w:ascii="宋体" w:hAnsi="宋体" w:eastAsia="宋体" w:cs="宋体"/>
                <w:b w:val="0"/>
                <w:bCs w:val="0"/>
                <w:color w:val="auto"/>
                <w:sz w:val="21"/>
                <w:szCs w:val="21"/>
                <w:highlight w:val="none"/>
              </w:rPr>
              <w:t xml:space="preserve">显示器、注册台等</w:t>
            </w:r>
            <w:r/>
          </w:p>
        </w:tc>
      </w:tr>
      <w:tr>
        <w:trPr>
          <w:trHeight w:val="23"/>
        </w:trPr>
        <w:tc>
          <w:tcPr>
            <w:tcW w:w="268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刷手服发放柜（组）</w:t>
            </w:r>
            <w:r/>
          </w:p>
        </w:tc>
        <w:tc>
          <w:tcPr>
            <w:tcW w:w="19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2</w:t>
            </w:r>
            <w:r/>
          </w:p>
        </w:tc>
        <w:tc>
          <w:tcPr>
            <w:tcW w:w="42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每组40格</w:t>
            </w:r>
            <w:r/>
          </w:p>
        </w:tc>
      </w:tr>
      <w:tr>
        <w:trPr>
          <w:trHeight w:val="23"/>
        </w:trPr>
        <w:tc>
          <w:tcPr>
            <w:tcW w:w="268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刷手服回收柜（台）</w:t>
            </w:r>
            <w:r/>
          </w:p>
        </w:tc>
        <w:tc>
          <w:tcPr>
            <w:tcW w:w="19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1</w:t>
            </w:r>
            <w:r/>
          </w:p>
        </w:tc>
        <w:tc>
          <w:tcPr>
            <w:tcW w:w="42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1"/>
                <w:szCs w:val="21"/>
                <w:highlight w:val="none"/>
                <w:vertAlign w:val="baseline"/>
                <w:lang w:val="en-US" w:eastAsia="zh-CN"/>
              </w:rPr>
              <w:suppressLineNumbers w:val="0"/>
            </w:pPr>
            <w:r>
              <w:rPr>
                <w:rFonts w:hint="eastAsia" w:ascii="宋体" w:hAnsi="宋体" w:eastAsia="宋体" w:cs="宋体"/>
                <w:b w:val="0"/>
                <w:bCs w:val="0"/>
                <w:color w:val="auto"/>
                <w:sz w:val="21"/>
                <w:szCs w:val="21"/>
                <w:highlight w:val="none"/>
                <w:vertAlign w:val="baseline"/>
                <w:lang w:val="en-US" w:eastAsia="zh-CN"/>
              </w:rPr>
              <w:t xml:space="preserve">——</w:t>
            </w:r>
            <w:r/>
          </w:p>
        </w:tc>
      </w:tr>
    </w:tbl>
    <w:p>
      <w:pPr>
        <w:ind w:left="0" w:right="-334" w:firstLine="0"/>
        <w:jc w:val="both"/>
        <w:pageBreakBefore w:val="0"/>
        <w:spacing w:before="0" w:after="200"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r>
      <w:r/>
    </w:p>
    <w:p>
      <w:pPr>
        <w:ind w:left="0" w:right="-334"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提供的医院手术室行为管理系统能够提供准确服务，如不能够提供，扣除当月行为管理系统费用。若系统出现故障无法正常使用，且中标人未能在4小时内修复或提供有效备用方案的，采购人有权按每日</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元的标准从当月服务费中扣除违约金，直至系统恢复正常。若系统长期无法满足使用要求，采购人有权视为中标人严重违约，并依据合同相关条款进行处理。采购人仅负责提供系统运行所需的网络接入环境，不保证网络质量满足系统运行要求；若因网络信号、带宽、稳定性等因素导致系统无法正常使用或影响使用体验，由中标人自行负责解决（包括但不限于安装无线路由器、使用移动网卡、流量卡等方式），相关费用已包含在投标报价中，采购人不再另行支付。</w:t>
      </w:r>
      <w:r/>
    </w:p>
    <w:p>
      <w:pPr>
        <w:pStyle w:val="1220"/>
        <w:numPr>
          <w:ilvl w:val="0"/>
          <w:numId w:val="0"/>
        </w:numPr>
        <w:ind w:left="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3.8</w:t>
      </w:r>
      <w:r>
        <w:rPr>
          <w:rFonts w:hint="eastAsia" w:ascii="宋体" w:hAnsi="宋体" w:eastAsia="宋体" w:cs="宋体"/>
          <w:color w:val="auto"/>
          <w:sz w:val="21"/>
          <w:szCs w:val="21"/>
          <w:highlight w:val="none"/>
        </w:rPr>
        <w:t xml:space="preserve">如因供应商所供产品质量和提供的服务质量不能达到国家相关规范标准的要求和招标文件规定，不能通过采购人的验收，供应商应承担采购人的相关损失、及时进行整改，如整改后仍然不能通过采购人的验收，采购人将单方面终止合同并追究卖方相关违约责任。</w:t>
      </w:r>
      <w:r/>
    </w:p>
    <w:p>
      <w:pPr>
        <w:pStyle w:val="1220"/>
        <w:numPr>
          <w:ilvl w:val="0"/>
          <w:numId w:val="0"/>
        </w:numPr>
        <w:ind w:left="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3.9</w:t>
      </w:r>
      <w:r>
        <w:rPr>
          <w:rFonts w:hint="eastAsia" w:ascii="宋体" w:hAnsi="宋体" w:eastAsia="宋体" w:cs="宋体"/>
          <w:color w:val="auto"/>
          <w:sz w:val="21"/>
          <w:szCs w:val="21"/>
          <w:highlight w:val="none"/>
        </w:rPr>
        <w:t xml:space="preserve">供应商承诺中标后购买第三方责任险和意外险等商业险，保险条款中供应商在从事布草洗涤和布草租赁洗涤服务过程中，造成第三方人身伤亡或财产损失，供应商负责处理及全部赔偿事宜。</w:t>
      </w:r>
      <w:r/>
    </w:p>
    <w:p>
      <w:pPr>
        <w:pStyle w:val="1220"/>
        <w:numPr>
          <w:ilvl w:val="0"/>
          <w:numId w:val="0"/>
        </w:numPr>
        <w:ind w:left="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、供应商承诺每季度对洗涤(消毒)后的质量卫生情况提供第三方检测机构出具的检测报告，检测内容和检测标准符合《医院医用织物洗涤消毒技术规范》（WS/T 508—20</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）要求。</w:t>
      </w:r>
      <w:r/>
    </w:p>
    <w:p>
      <w:pPr>
        <w:pStyle w:val="1220"/>
        <w:numPr>
          <w:ilvl w:val="0"/>
          <w:numId w:val="0"/>
        </w:numPr>
        <w:ind w:left="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★3.11、供应商需根据医院实际情况，制定相关交接过渡方案（包括但不限于医院各区域下收下送人员配置、交接过渡配套措施等），方案详细完整、科学可行性好、针对性强，保证洗涤服务平稳交接。</w:t>
      </w:r>
      <w:r>
        <w:rPr>
          <w:rFonts w:hint="eastAsia" w:ascii="宋体" w:hAnsi="宋体" w:eastAsia="宋体" w:cs="宋体"/>
          <w:b/>
          <w:bCs/>
          <w:color w:val="auto"/>
          <w:sz w:val="21"/>
          <w:szCs w:val="21"/>
          <w:highlight w:val="none"/>
          <w:lang w:val="en-US" w:eastAsia="zh-CN"/>
        </w:rPr>
        <w:t xml:space="preserve">（提供加盖供应商公章的承诺函，格式自拟）</w:t>
      </w:r>
      <w:r/>
    </w:p>
    <w:p>
      <w:pPr>
        <w:pStyle w:val="1220"/>
        <w:numPr>
          <w:ilvl w:val="0"/>
          <w:numId w:val="0"/>
        </w:numPr>
        <w:ind w:left="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履约保证金： 签订合同前</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以非现金方式提供</w:t>
      </w:r>
      <w:r>
        <w:rPr>
          <w:rFonts w:hint="default" w:ascii="宋体" w:hAnsi="宋体" w:eastAsia="宋体" w:cs="宋体"/>
          <w:color w:val="auto"/>
          <w:sz w:val="21"/>
          <w:szCs w:val="21"/>
          <w:lang w:val="en-US" w:eastAsia="zh-CN"/>
        </w:rPr>
        <w:t xml:space="preserve">合同价2%</w:t>
      </w:r>
      <w:r>
        <w:rPr>
          <w:rFonts w:hint="eastAsia" w:ascii="宋体" w:hAnsi="宋体" w:eastAsia="宋体" w:cs="宋体"/>
          <w:color w:val="auto"/>
          <w:sz w:val="21"/>
          <w:szCs w:val="21"/>
          <w:lang w:val="en-US" w:eastAsia="zh-CN"/>
        </w:rPr>
        <w:t xml:space="preserve">作为</w:t>
      </w:r>
      <w:r>
        <w:rPr>
          <w:rFonts w:hint="eastAsia" w:ascii="宋体" w:hAnsi="宋体" w:eastAsia="宋体" w:cs="宋体"/>
          <w:color w:val="auto"/>
          <w:sz w:val="21"/>
          <w:szCs w:val="21"/>
        </w:rPr>
        <w:t xml:space="preserve">履约保证金，履约期间无重大事件及纠纷，合同结束后无息退回履约保证金。</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四、</w:t>
      </w:r>
      <w:r>
        <w:rPr>
          <w:rFonts w:hint="eastAsia" w:ascii="宋体" w:hAnsi="宋体" w:eastAsia="宋体" w:cs="宋体"/>
          <w:b/>
          <w:bCs/>
          <w:color w:val="auto"/>
          <w:sz w:val="21"/>
          <w:szCs w:val="21"/>
        </w:rPr>
        <w:t xml:space="preserve">硬件与人员要求</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具备符合医院感染控制标准的洗涤厂房，分区设置污染区、清洁区、办公区，配备专业洗涤设备（如全自动洗衣机、烘干机、熨平机、消毒设施等），提供设备清单及使用年限；</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运输车辆需为封闭厢式货车，配备消毒设施，感染性布草运输车辆需单独专用；</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工作人员需持健康证上岗，定期接受院感防控培训</w:t>
      </w:r>
      <w:r>
        <w:rPr>
          <w:rFonts w:hint="eastAsia" w:ascii="宋体" w:hAnsi="宋体" w:eastAsia="宋体" w:cs="宋体"/>
          <w:b/>
          <w:bCs/>
          <w:color w:val="auto"/>
          <w:sz w:val="21"/>
          <w:szCs w:val="21"/>
        </w:rPr>
        <w:t xml:space="preserve">（提供培训记录）</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五、报价要求</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报价范围</w:t>
      </w:r>
      <w:r>
        <w:rPr>
          <w:rFonts w:hint="eastAsia" w:ascii="宋体" w:hAnsi="宋体" w:eastAsia="宋体" w:cs="宋体"/>
          <w:color w:val="auto"/>
          <w:sz w:val="21"/>
          <w:szCs w:val="21"/>
        </w:rPr>
        <w:t xml:space="preserve">：包含但不限于布草洗涤、消毒、烘干、运输、人工、设备维护、税费等全部费用，需分项列出单价及总价。</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报价方式</w:t>
      </w:r>
      <w:r>
        <w:rPr>
          <w:rFonts w:hint="eastAsia" w:ascii="宋体" w:hAnsi="宋体" w:eastAsia="宋体" w:cs="宋体"/>
          <w:color w:val="auto"/>
          <w:sz w:val="21"/>
          <w:szCs w:val="21"/>
        </w:rPr>
        <w:t xml:space="preserve">：固定单价报价</w:t>
      </w:r>
      <w:r>
        <w:rPr>
          <w:rFonts w:hint="eastAsia" w:ascii="宋体" w:hAnsi="宋体" w:eastAsia="宋体" w:cs="宋体"/>
          <w:b/>
          <w:bCs/>
          <w:color w:val="auto"/>
          <w:sz w:val="21"/>
          <w:szCs w:val="21"/>
        </w:rPr>
        <w:t xml:space="preserve">（合同期内单价不随市场价格波动调整）</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付款方式</w:t>
      </w:r>
      <w:r>
        <w:rPr>
          <w:rFonts w:hint="eastAsia" w:ascii="宋体" w:hAnsi="宋体" w:eastAsia="宋体" w:cs="宋体"/>
          <w:color w:val="auto"/>
          <w:sz w:val="21"/>
          <w:szCs w:val="21"/>
        </w:rPr>
        <w:t xml:space="preserve">：每月初采购人将上月实际占用床日数给中标人，中标人向采购人提交上一月的服务费发票。采购人在确认中标人服务内容及收到发票之日起15个工作日内，以</w:t>
      </w:r>
      <w:r>
        <w:rPr>
          <w:rFonts w:hint="eastAsia" w:ascii="宋体" w:hAnsi="宋体" w:eastAsia="宋体" w:cs="宋体"/>
          <w:color w:val="auto"/>
          <w:sz w:val="21"/>
          <w:szCs w:val="21"/>
          <w:lang w:val="en-US" w:eastAsia="zh-CN"/>
        </w:rPr>
        <w:t xml:space="preserve">转账</w:t>
      </w:r>
      <w:r>
        <w:rPr>
          <w:rFonts w:hint="eastAsia" w:ascii="宋体" w:hAnsi="宋体" w:eastAsia="宋体" w:cs="宋体"/>
          <w:color w:val="auto"/>
          <w:sz w:val="21"/>
          <w:szCs w:val="21"/>
        </w:rPr>
        <w:t xml:space="preserve">或支票的方式支付给中标人上一个月服务费。</w:t>
      </w:r>
      <w:r/>
    </w:p>
    <w:p>
      <w:pPr>
        <w:pStyle w:val="1220"/>
        <w:numPr>
          <w:ilvl w:val="0"/>
          <w:numId w:val="0"/>
        </w:numPr>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、特殊条款</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感染控制责任</w:t>
      </w:r>
      <w:r>
        <w:rPr>
          <w:rFonts w:hint="eastAsia" w:ascii="宋体" w:hAnsi="宋体" w:eastAsia="宋体" w:cs="宋体"/>
          <w:color w:val="auto"/>
          <w:sz w:val="21"/>
          <w:szCs w:val="21"/>
        </w:rPr>
        <w:t xml:space="preserve">：因洗涤不当导致医院感染事件，投标方需承担全部法律及经济责任。</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保密义务</w:t>
      </w:r>
      <w:r>
        <w:rPr>
          <w:rFonts w:hint="eastAsia" w:ascii="宋体" w:hAnsi="宋体" w:eastAsia="宋体" w:cs="宋体"/>
          <w:color w:val="auto"/>
          <w:sz w:val="21"/>
          <w:szCs w:val="21"/>
        </w:rPr>
        <w:t xml:space="preserve">：不得泄露布草上涉及的患者个人信息，签订《保密协议》。</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rPr>
        <w:t xml:space="preserve">环保要求</w:t>
      </w:r>
      <w:r>
        <w:rPr>
          <w:rFonts w:hint="eastAsia" w:ascii="宋体" w:hAnsi="宋体" w:eastAsia="宋体" w:cs="宋体"/>
          <w:color w:val="auto"/>
          <w:sz w:val="21"/>
          <w:szCs w:val="21"/>
        </w:rPr>
        <w:t xml:space="preserve">：洗涤污水需经处理达标后排放，提供污水处理设施检测报告。</w:t>
      </w:r>
      <w:r/>
    </w:p>
    <w:p>
      <w:pPr>
        <w:pStyle w:val="1220"/>
        <w:numPr>
          <w:ilvl w:val="0"/>
          <w:numId w:val="0"/>
        </w:numPr>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应急预案</w:t>
      </w:r>
      <w:r>
        <w:rPr>
          <w:rFonts w:hint="eastAsia" w:ascii="宋体" w:hAnsi="宋体" w:eastAsia="宋体" w:cs="宋体"/>
          <w:color w:val="auto"/>
          <w:sz w:val="21"/>
          <w:szCs w:val="21"/>
        </w:rPr>
        <w:t xml:space="preserve">：需制定设备故障、突发疫情等情况下的应急方案</w:t>
      </w:r>
      <w:r>
        <w:rPr>
          <w:rFonts w:hint="eastAsia" w:ascii="宋体" w:hAnsi="宋体" w:eastAsia="宋体" w:cs="宋体"/>
          <w:b/>
          <w:bCs/>
          <w:color w:val="auto"/>
          <w:sz w:val="21"/>
          <w:szCs w:val="21"/>
        </w:rPr>
        <w:t xml:space="preserve">（如备用洗涤场地、增加运输频次等）。</w:t>
      </w:r>
      <w:r/>
    </w:p>
    <w:p>
      <w:pPr>
        <w:pStyle w:val="1220"/>
        <w:numPr>
          <w:ilvl w:val="0"/>
          <w:numId w:val="0"/>
        </w:numPr>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八、</w:t>
      </w:r>
      <w:r>
        <w:rPr>
          <w:rFonts w:hint="eastAsia" w:ascii="宋体" w:hAnsi="宋体" w:eastAsia="宋体" w:cs="宋体"/>
          <w:b/>
          <w:bCs/>
          <w:color w:val="auto"/>
          <w:sz w:val="21"/>
          <w:szCs w:val="21"/>
          <w:lang w:val="en-US" w:eastAsia="zh-CN"/>
        </w:rPr>
        <w:t xml:space="preserve">考核细则：</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应严格执行招标人各类被服洗涤过程的消毒、隔离制度，防止交叉污染，若属于中标人洗涤程序不当或不按质量交货而导致发生交叉感染及医疗纠纷, 中标人应赔偿全部经济损失，并承担相应法律责任。 </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保证对工作服、</w:t>
      </w:r>
      <w:r>
        <w:rPr>
          <w:rFonts w:hint="eastAsia" w:ascii="宋体" w:hAnsi="宋体" w:eastAsia="宋体" w:cs="宋体"/>
          <w:color w:val="auto"/>
          <w:sz w:val="21"/>
          <w:szCs w:val="21"/>
          <w:lang w:val="en-US" w:eastAsia="zh-CN"/>
        </w:rPr>
        <w:t xml:space="preserve">病员床单元</w:t>
      </w:r>
      <w:r>
        <w:rPr>
          <w:rFonts w:hint="eastAsia" w:ascii="宋体" w:hAnsi="宋体" w:eastAsia="宋体" w:cs="宋体"/>
          <w:color w:val="auto"/>
          <w:sz w:val="21"/>
          <w:szCs w:val="21"/>
        </w:rPr>
        <w:t xml:space="preserve">、手术室和供应室医用布类分类包装、分类洗涤，婴幼儿衣物布类洗涤采用分类消毒、专机洗涤。工作服、床单、被套必须烫平。传染病布类按疾控中心及医院感染管理要求进行分类消毒及专项处理。</w:t>
      </w:r>
      <w:r>
        <w:rPr>
          <w:rFonts w:hint="eastAsia" w:ascii="宋体" w:hAnsi="宋体" w:eastAsia="宋体" w:cs="宋体"/>
          <w:b/>
          <w:bCs/>
          <w:color w:val="auto"/>
          <w:sz w:val="21"/>
          <w:szCs w:val="21"/>
        </w:rPr>
        <w:t xml:space="preserve">（投标文件中须提供承诺函并加盖投标单位公章）</w:t>
      </w:r>
      <w:r/>
    </w:p>
    <w:p>
      <w:pPr>
        <w:numPr>
          <w:ilvl w:val="0"/>
          <w:numId w:val="0"/>
        </w:numPr>
        <w:ind w:right="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中标人发生以下特殊情况：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①每年连续两个自然月或累计三个月服务质量综合考评在 </w:t>
      </w:r>
      <w:r>
        <w:rPr>
          <w:rFonts w:hint="eastAsia" w:ascii="宋体" w:hAnsi="宋体" w:eastAsia="宋体" w:cs="宋体"/>
          <w:color w:val="auto"/>
          <w:sz w:val="21"/>
          <w:szCs w:val="21"/>
          <w:lang w:val="en-US" w:eastAsia="zh-CN"/>
        </w:rPr>
        <w:t xml:space="preserve">80</w:t>
      </w:r>
      <w:r>
        <w:rPr>
          <w:rFonts w:hint="eastAsia" w:ascii="宋体" w:hAnsi="宋体" w:eastAsia="宋体" w:cs="宋体"/>
          <w:color w:val="auto"/>
          <w:sz w:val="21"/>
          <w:szCs w:val="21"/>
        </w:rPr>
        <w:t xml:space="preserve"> 分以下；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②发生严重的安全事故；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③有证据表明可能发生服务保障危机，中标人将不能够为招标人提供服务。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④中标人或中标人工作人员冒用招标人名义，造成招标人名誉和财产受损；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⑤中标人或中标人工作人员未能积极配合招标人或招标人管理部门的工作，影响或妨碍招标人正常医疗和办公秩序。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⑥中标人在提供服务过程中，违反法律、法规或未按要求提供服务及其他违反合同约定行为的。</w:t>
      </w:r>
      <w:r/>
    </w:p>
    <w:p>
      <w:pPr>
        <w:ind w:left="0" w:right="0" w:firstLine="0"/>
        <w:jc w:val="both"/>
        <w:pageBreakBefore w:val="0"/>
        <w:spacing w:before="0" w:after="20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⑦</w:t>
      </w:r>
      <w:r>
        <w:rPr>
          <w:rFonts w:hint="eastAsia" w:ascii="宋体" w:hAnsi="宋体" w:eastAsia="宋体" w:cs="宋体"/>
          <w:color w:val="auto"/>
          <w:sz w:val="21"/>
          <w:szCs w:val="21"/>
          <w:highlight w:val="none"/>
        </w:rPr>
        <w:t xml:space="preserve">中标人在服务期间不能满足医院感染管理要求，因布类物品洗涤质量不合格而导致交叉感染。 </w:t>
      </w:r>
      <w:r/>
    </w:p>
    <w:p>
      <w:pPr>
        <w:ind w:left="0" w:right="0" w:firstLine="0"/>
        <w:jc w:val="both"/>
        <w:pageBreakBefore w:val="0"/>
        <w:spacing w:before="0" w:after="200"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⑧未按要求每</w:t>
      </w:r>
      <w:r>
        <w:rPr>
          <w:rFonts w:hint="eastAsia" w:ascii="宋体" w:hAnsi="宋体" w:eastAsia="宋体" w:cs="宋体"/>
          <w:color w:val="auto"/>
          <w:sz w:val="21"/>
          <w:szCs w:val="21"/>
          <w:highlight w:val="none"/>
          <w:lang w:val="en-US" w:eastAsia="zh-CN"/>
        </w:rPr>
        <w:t xml:space="preserve">季度</w:t>
      </w:r>
      <w:r>
        <w:rPr>
          <w:rFonts w:hint="eastAsia" w:ascii="宋体" w:hAnsi="宋体" w:eastAsia="宋体" w:cs="宋体"/>
          <w:color w:val="auto"/>
          <w:sz w:val="21"/>
          <w:szCs w:val="21"/>
          <w:highlight w:val="none"/>
        </w:rPr>
        <w:t xml:space="preserve">提供第三方检测机构出具的检测报告；第三方检测机构出具的洗涤后产品检测报告中产品洗涤后任何技术指标检测不合格；产品不符合招标文件技术规格及参数的要求；产品配送被有效投诉五次造成负面影响的</w:t>
      </w:r>
      <w:r>
        <w:rPr>
          <w:rFonts w:hint="eastAsia" w:ascii="宋体" w:hAnsi="宋体" w:eastAsia="宋体" w:cs="宋体"/>
          <w:color w:val="auto"/>
          <w:sz w:val="21"/>
          <w:szCs w:val="21"/>
          <w:highlight w:val="none"/>
          <w:lang w:eastAsia="zh-CN"/>
        </w:rPr>
        <w:t xml:space="preserve">。</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以上任意一项特殊情况发生时，招标人扣除中标人当月服务费用，并有权解除合同，并将其保证金作为违约金予以收缴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因中标人原因导致合同解除时，中标人所提供的全部布类物品资产价值归属招标人所有。 </w:t>
      </w:r>
      <w:r/>
    </w:p>
    <w:p>
      <w:pPr>
        <w:numPr>
          <w:ilvl w:val="0"/>
          <w:numId w:val="0"/>
        </w:numPr>
        <w:ind w:right="0"/>
        <w:jc w:val="both"/>
        <w:pageBreakBefore w:val="0"/>
        <w:spacing w:before="0" w:after="20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医院制定洗涤服务月考核表，每月对公司洗涤服务情况进行考核。考核内容详见洗涤公司服务考核表。考核标准：</w:t>
      </w:r>
      <w:r>
        <w:rPr>
          <w:rFonts w:hint="eastAsia" w:ascii="宋体" w:hAnsi="宋体" w:cs="宋体"/>
          <w:color w:val="auto"/>
          <w:sz w:val="21"/>
          <w:szCs w:val="21"/>
          <w:lang w:val="en-US" w:eastAsia="zh-CN"/>
        </w:rPr>
        <w:t xml:space="preserve">90</w:t>
      </w:r>
      <w:r>
        <w:rPr>
          <w:rFonts w:hint="eastAsia" w:ascii="宋体" w:hAnsi="宋体" w:eastAsia="宋体" w:cs="宋体"/>
          <w:color w:val="auto"/>
          <w:sz w:val="21"/>
          <w:szCs w:val="21"/>
        </w:rPr>
        <w:t xml:space="preserve">分及格，</w:t>
      </w:r>
      <w:r>
        <w:rPr>
          <w:rFonts w:hint="eastAsia" w:ascii="宋体" w:hAnsi="宋体" w:cs="宋体"/>
          <w:color w:val="auto"/>
          <w:sz w:val="21"/>
          <w:szCs w:val="21"/>
          <w:lang w:val="en-US" w:eastAsia="zh-CN"/>
        </w:rPr>
        <w:t xml:space="preserve">90</w:t>
      </w:r>
      <w:r>
        <w:rPr>
          <w:rFonts w:hint="eastAsia" w:ascii="宋体" w:hAnsi="宋体" w:eastAsia="宋体" w:cs="宋体"/>
          <w:color w:val="auto"/>
          <w:sz w:val="21"/>
          <w:szCs w:val="21"/>
        </w:rPr>
        <w:t xml:space="preserve">分以下每少一分扣除当月服务费1%，依分累加，按考核结果支</w:t>
      </w:r>
      <w:r>
        <w:rPr>
          <w:rFonts w:hint="eastAsia" w:ascii="宋体" w:hAnsi="宋体" w:eastAsia="宋体" w:cs="宋体"/>
          <w:color w:val="auto"/>
          <w:sz w:val="21"/>
          <w:szCs w:val="21"/>
          <w:highlight w:val="none"/>
        </w:rPr>
        <w:t xml:space="preserve">付服务费。</w:t>
      </w:r>
      <w:r/>
    </w:p>
    <w:p>
      <w:pPr>
        <w:ind w:right="-334"/>
        <w:pageBreakBefore w:val="0"/>
        <w:spacing w:after="20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计件洗涤布草</w:t>
      </w:r>
      <w:r>
        <w:rPr>
          <w:rFonts w:hint="eastAsia" w:ascii="宋体" w:hAnsi="宋体" w:eastAsia="宋体" w:cs="宋体"/>
          <w:color w:val="auto"/>
          <w:sz w:val="21"/>
          <w:szCs w:val="21"/>
          <w:highlight w:val="none"/>
        </w:rPr>
        <w:t xml:space="preserve">破损严重无法使用应返还给采购人，供应商保证将好的被服和破损的被服要分开包装并附说明清单。</w:t>
      </w:r>
      <w:r/>
    </w:p>
    <w:p>
      <w:pPr>
        <w:ind w:right="-334"/>
        <w:pageBreakBefore w:val="0"/>
        <w:spacing w:after="20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因供应商所供产品质量和提供的服务质量不能达到国家相关规范标准的要求和招标文件规定，不能通过采购人的验收，供应商应承担采购人的相关损失、及时进行整改，如整改后仍然不能通过采购人的验收，采购人将单方面终止合同并追究卖方相关违约责任。</w:t>
      </w:r>
      <w:r/>
    </w:p>
    <w:p>
      <w:pPr>
        <w:numPr>
          <w:ilvl w:val="-1"/>
          <w:numId w:val="0"/>
        </w:numPr>
        <w:ind w:right="0"/>
        <w:jc w:val="both"/>
        <w:pageBreakBefore w:val="0"/>
        <w:spacing w:before="0" w:after="200" w:line="24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6、单项考核：</w:t>
      </w:r>
      <w:r/>
    </w:p>
    <w:p>
      <w:pPr>
        <w:numPr>
          <w:ilvl w:val="-1"/>
          <w:numId w:val="0"/>
        </w:num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①床单、被套</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枕套</w:t>
      </w:r>
      <w:r>
        <w:rPr>
          <w:rFonts w:hint="eastAsia" w:ascii="宋体" w:hAnsi="宋体" w:eastAsia="宋体" w:cs="宋体"/>
          <w:color w:val="auto"/>
          <w:sz w:val="21"/>
          <w:szCs w:val="21"/>
        </w:rPr>
        <w:t xml:space="preserve">整齐、完整、没有破损。 </w:t>
      </w:r>
      <w:r>
        <w:rPr>
          <w:rFonts w:hint="eastAsia" w:ascii="宋体" w:hAnsi="宋体" w:eastAsia="宋体" w:cs="宋体"/>
          <w:color w:val="auto"/>
          <w:sz w:val="21"/>
          <w:szCs w:val="21"/>
          <w:lang w:val="en-US" w:eastAsia="zh-CN"/>
        </w:rPr>
        <w:t xml:space="preserve">租赁的</w:t>
      </w:r>
      <w:r>
        <w:rPr>
          <w:rFonts w:hint="eastAsia" w:ascii="宋体" w:hAnsi="宋体" w:eastAsia="宋体" w:cs="宋体"/>
          <w:color w:val="auto"/>
          <w:sz w:val="21"/>
          <w:szCs w:val="21"/>
        </w:rPr>
        <w:t xml:space="preserve">被套被头、枕套、</w:t>
      </w:r>
      <w:r>
        <w:rPr>
          <w:rFonts w:hint="eastAsia" w:ascii="宋体" w:hAnsi="宋体" w:eastAsia="宋体" w:cs="宋体"/>
          <w:color w:val="auto"/>
          <w:sz w:val="21"/>
          <w:szCs w:val="21"/>
          <w:lang w:val="en-US" w:eastAsia="zh-CN"/>
        </w:rPr>
        <w:t xml:space="preserve">大单或床笠、</w:t>
      </w:r>
      <w:r>
        <w:rPr>
          <w:rFonts w:hint="eastAsia" w:ascii="宋体" w:hAnsi="宋体" w:eastAsia="宋体" w:cs="宋体"/>
          <w:color w:val="auto"/>
          <w:sz w:val="21"/>
          <w:szCs w:val="21"/>
        </w:rPr>
        <w:t xml:space="preserve">病员服不得有补丁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整改不及时</w:t>
      </w:r>
      <w:r>
        <w:rPr>
          <w:rFonts w:hint="eastAsia" w:ascii="宋体" w:hAnsi="宋体" w:eastAsia="宋体" w:cs="宋体"/>
          <w:color w:val="auto"/>
          <w:sz w:val="21"/>
          <w:szCs w:val="21"/>
        </w:rPr>
        <w:t xml:space="preserve">。发现一处不合格扣人民币 </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元，</w:t>
      </w:r>
      <w:r>
        <w:rPr>
          <w:rFonts w:hint="eastAsia" w:ascii="宋体" w:hAnsi="宋体" w:cs="宋体"/>
          <w:color w:val="auto"/>
          <w:sz w:val="21"/>
          <w:szCs w:val="21"/>
          <w:lang w:val="en-US" w:eastAsia="zh-CN"/>
        </w:rPr>
        <w:t xml:space="preserve">以此</w:t>
      </w:r>
      <w:r>
        <w:rPr>
          <w:rFonts w:hint="eastAsia" w:ascii="宋体" w:hAnsi="宋体" w:eastAsia="宋体" w:cs="宋体"/>
          <w:color w:val="auto"/>
          <w:sz w:val="21"/>
          <w:szCs w:val="21"/>
        </w:rPr>
        <w:t xml:space="preserve">类推。 </w:t>
      </w:r>
      <w:r/>
    </w:p>
    <w:p>
      <w:pPr>
        <w:numPr>
          <w:ilvl w:val="-1"/>
          <w:numId w:val="0"/>
        </w:num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②布方巾、治疗巾、手术洞巾、包布等手术用布类不得有补丁，</w:t>
      </w:r>
      <w:r>
        <w:rPr>
          <w:rFonts w:hint="eastAsia" w:ascii="宋体" w:hAnsi="宋体" w:eastAsia="宋体" w:cs="宋体"/>
          <w:color w:val="auto"/>
          <w:sz w:val="21"/>
          <w:szCs w:val="21"/>
          <w:lang w:val="en-US" w:eastAsia="zh-CN"/>
        </w:rPr>
        <w:t xml:space="preserve">整改不及时，</w:t>
      </w:r>
      <w:r>
        <w:rPr>
          <w:rFonts w:hint="eastAsia" w:ascii="宋体" w:hAnsi="宋体" w:eastAsia="宋体" w:cs="宋体"/>
          <w:color w:val="auto"/>
          <w:sz w:val="21"/>
          <w:szCs w:val="21"/>
        </w:rPr>
        <w:t xml:space="preserve">发现一处不符合要求，扣人民币 </w:t>
      </w:r>
      <w:r>
        <w:rPr>
          <w:rFonts w:hint="eastAsia" w:ascii="宋体" w:hAnsi="宋体" w:eastAsia="宋体" w:cs="宋体"/>
          <w:color w:val="auto"/>
          <w:sz w:val="21"/>
          <w:szCs w:val="21"/>
          <w:lang w:val="en-US" w:eastAsia="zh-CN"/>
        </w:rPr>
        <w:t xml:space="preserve">100</w:t>
      </w:r>
      <w:r>
        <w:rPr>
          <w:rFonts w:hint="eastAsia" w:ascii="宋体" w:hAnsi="宋体" w:eastAsia="宋体" w:cs="宋体"/>
          <w:color w:val="auto"/>
          <w:sz w:val="21"/>
          <w:szCs w:val="21"/>
        </w:rPr>
        <w:t xml:space="preserve">元，</w:t>
      </w:r>
      <w:r>
        <w:rPr>
          <w:rFonts w:hint="eastAsia" w:ascii="宋体" w:hAnsi="宋体" w:cs="宋体"/>
          <w:color w:val="auto"/>
          <w:sz w:val="21"/>
          <w:szCs w:val="21"/>
          <w:lang w:val="en-US" w:eastAsia="zh-CN"/>
        </w:rPr>
        <w:t xml:space="preserve">以此类推</w:t>
      </w:r>
      <w:r>
        <w:rPr>
          <w:rFonts w:hint="eastAsia" w:ascii="宋体" w:hAnsi="宋体" w:eastAsia="宋体" w:cs="宋体"/>
          <w:color w:val="auto"/>
          <w:sz w:val="21"/>
          <w:szCs w:val="21"/>
        </w:rPr>
        <w:t xml:space="preserve">。 </w:t>
      </w:r>
      <w:r/>
    </w:p>
    <w:p>
      <w:pPr>
        <w:numPr>
          <w:ilvl w:val="-1"/>
          <w:numId w:val="0"/>
        </w:num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③床单、被套等床上布类物品肉眼检视不得有污渍，</w:t>
      </w:r>
      <w:r>
        <w:rPr>
          <w:rFonts w:hint="eastAsia" w:ascii="宋体" w:hAnsi="宋体" w:eastAsia="宋体" w:cs="宋体"/>
          <w:color w:val="auto"/>
          <w:sz w:val="21"/>
          <w:szCs w:val="21"/>
          <w:lang w:val="en-US" w:eastAsia="zh-CN"/>
        </w:rPr>
        <w:t xml:space="preserve">整改不及时，</w:t>
      </w:r>
      <w:r>
        <w:rPr>
          <w:rFonts w:hint="eastAsia" w:ascii="宋体" w:hAnsi="宋体" w:eastAsia="宋体" w:cs="宋体"/>
          <w:color w:val="auto"/>
          <w:sz w:val="21"/>
          <w:szCs w:val="21"/>
        </w:rPr>
        <w:t xml:space="preserve">发现一处不合格扣人民币 </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 元，</w:t>
      </w:r>
      <w:r>
        <w:rPr>
          <w:rFonts w:hint="eastAsia" w:ascii="宋体" w:hAnsi="宋体" w:cs="宋体"/>
          <w:color w:val="auto"/>
          <w:sz w:val="21"/>
          <w:szCs w:val="21"/>
          <w:lang w:val="en-US" w:eastAsia="zh-CN"/>
        </w:rPr>
        <w:t xml:space="preserve">以此类推</w:t>
      </w:r>
      <w:r>
        <w:rPr>
          <w:rFonts w:hint="eastAsia" w:ascii="宋体" w:hAnsi="宋体" w:eastAsia="宋体" w:cs="宋体"/>
          <w:color w:val="auto"/>
          <w:sz w:val="21"/>
          <w:szCs w:val="21"/>
        </w:rPr>
        <w:t xml:space="preserve">。 </w:t>
      </w:r>
      <w:r/>
    </w:p>
    <w:p>
      <w:pPr>
        <w:numPr>
          <w:ilvl w:val="-1"/>
          <w:numId w:val="0"/>
        </w:num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④工作服、手术衣、洗手衣裤等布类物品不得有破洞、掉扣子、缺（短）带子、开线，工作服熨烫，</w:t>
      </w:r>
      <w:r>
        <w:rPr>
          <w:rFonts w:hint="eastAsia" w:ascii="宋体" w:hAnsi="宋体" w:eastAsia="宋体" w:cs="宋体"/>
          <w:color w:val="auto"/>
          <w:sz w:val="21"/>
          <w:szCs w:val="21"/>
          <w:lang w:val="en-US" w:eastAsia="zh-CN"/>
        </w:rPr>
        <w:t xml:space="preserve">整改不及时，</w:t>
      </w:r>
      <w:r>
        <w:rPr>
          <w:rFonts w:hint="eastAsia" w:ascii="宋体" w:hAnsi="宋体" w:eastAsia="宋体" w:cs="宋体"/>
          <w:color w:val="auto"/>
          <w:sz w:val="21"/>
          <w:szCs w:val="21"/>
        </w:rPr>
        <w:t xml:space="preserve">发现一处不合格扣人民币 </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元，</w:t>
      </w:r>
      <w:r>
        <w:rPr>
          <w:rFonts w:hint="eastAsia" w:ascii="宋体" w:hAnsi="宋体" w:cs="宋体"/>
          <w:color w:val="auto"/>
          <w:sz w:val="21"/>
          <w:szCs w:val="21"/>
          <w:lang w:val="en-US" w:eastAsia="zh-CN"/>
        </w:rPr>
        <w:t xml:space="preserve">以此类推</w:t>
      </w:r>
      <w:r>
        <w:rPr>
          <w:rFonts w:hint="eastAsia" w:ascii="宋体" w:hAnsi="宋体" w:eastAsia="宋体" w:cs="宋体"/>
          <w:color w:val="auto"/>
          <w:sz w:val="21"/>
          <w:szCs w:val="21"/>
        </w:rPr>
        <w:t xml:space="preserve">。</w:t>
      </w:r>
      <w:r/>
    </w:p>
    <w:p>
      <w:pPr>
        <w:ind w:left="0" w:right="-334" w:firstLine="0"/>
        <w:jc w:val="both"/>
        <w:pageBreakBefore w:val="0"/>
        <w:spacing w:before="0" w:after="20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⑤洗涤公司驻点收发人员责任心不强、服务态度较差，被有效投诉的将在当月洗涤费用中扣除200元/次，依次累加。情节严重的，乙方必须清理辞退并更换其他收发人员。</w:t>
      </w:r>
      <w:r/>
    </w:p>
    <w:p>
      <w:pPr>
        <w:pStyle w:val="849"/>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bCs/>
          <w:color w:val="auto"/>
          <w:sz w:val="21"/>
          <w:szCs w:val="21"/>
        </w:rPr>
        <w:t xml:space="preserve">注意事项</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7.1中标人</w:t>
      </w:r>
      <w:r>
        <w:rPr>
          <w:rFonts w:hint="eastAsia" w:ascii="宋体" w:hAnsi="宋体" w:eastAsia="宋体" w:cs="宋体"/>
          <w:color w:val="auto"/>
          <w:sz w:val="21"/>
          <w:szCs w:val="21"/>
          <w:highlight w:val="none"/>
          <w:lang w:val="en-US" w:eastAsia="zh-CN"/>
        </w:rPr>
        <w:t xml:space="preserve">提前2周进入</w:t>
      </w:r>
      <w:r>
        <w:rPr>
          <w:rFonts w:hint="eastAsia" w:ascii="宋体" w:hAnsi="宋体" w:eastAsia="宋体" w:cs="宋体"/>
          <w:color w:val="auto"/>
          <w:sz w:val="21"/>
          <w:szCs w:val="21"/>
          <w:highlight w:val="none"/>
        </w:rPr>
        <w:t xml:space="preserve">现场</w:t>
      </w:r>
      <w:r>
        <w:rPr>
          <w:rFonts w:hint="eastAsia" w:ascii="宋体" w:hAnsi="宋体" w:eastAsia="宋体" w:cs="宋体"/>
          <w:color w:val="auto"/>
          <w:sz w:val="21"/>
          <w:szCs w:val="21"/>
        </w:rPr>
        <w:t xml:space="preserve">踏勘，</w:t>
      </w:r>
      <w:r>
        <w:rPr>
          <w:rFonts w:hint="eastAsia" w:ascii="宋体" w:hAnsi="宋体" w:eastAsia="宋体" w:cs="宋体"/>
          <w:color w:val="auto"/>
          <w:sz w:val="21"/>
          <w:szCs w:val="21"/>
          <w:lang w:val="en-US" w:eastAsia="zh-CN"/>
        </w:rPr>
        <w:t xml:space="preserve">熟悉</w:t>
      </w:r>
      <w:r>
        <w:rPr>
          <w:rFonts w:hint="eastAsia" w:ascii="宋体" w:hAnsi="宋体" w:eastAsia="宋体" w:cs="宋体"/>
          <w:color w:val="auto"/>
          <w:sz w:val="21"/>
          <w:szCs w:val="21"/>
        </w:rPr>
        <w:t xml:space="preserve">医院布草收集点、特殊科室要求（如手术室、感染科</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熟悉医院环境、模拟进场流程</w:t>
      </w:r>
      <w:r>
        <w:rPr>
          <w:rFonts w:hint="eastAsia" w:ascii="宋体" w:hAnsi="宋体" w:eastAsia="宋体" w:cs="宋体"/>
          <w:color w:val="auto"/>
          <w:sz w:val="21"/>
          <w:szCs w:val="21"/>
        </w:rPr>
        <w:t xml:space="preserve">；</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7.2</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要求提供</w:t>
      </w:r>
      <w:r>
        <w:rPr>
          <w:rFonts w:hint="eastAsia" w:ascii="宋体" w:hAnsi="宋体" w:eastAsia="宋体" w:cs="宋体"/>
          <w:color w:val="auto"/>
          <w:sz w:val="21"/>
          <w:szCs w:val="21"/>
          <w:lang w:val="en-US" w:eastAsia="zh-CN"/>
        </w:rPr>
        <w:t xml:space="preserve">租赁</w:t>
      </w:r>
      <w:r>
        <w:rPr>
          <w:rFonts w:hint="eastAsia" w:ascii="宋体" w:hAnsi="宋体" w:eastAsia="宋体" w:cs="宋体"/>
          <w:color w:val="auto"/>
          <w:sz w:val="21"/>
          <w:szCs w:val="21"/>
        </w:rPr>
        <w:t xml:space="preserve">样品，经医院检验合格后方可正式服务；</w:t>
      </w:r>
      <w:r/>
    </w:p>
    <w:p>
      <w:pPr>
        <w:pStyle w:val="1220"/>
        <w:numPr>
          <w:ilvl w:val="0"/>
          <w:numId w:val="0"/>
        </w:num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7.3中标人在配备专职服务人员1天内完成与第三方洗涤公司的交接，不得影响采购人正常工作秩序。</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附件一</w:t>
      </w:r>
      <w:r/>
    </w:p>
    <w:p>
      <w:pPr>
        <w:ind w:right="-334"/>
        <w:jc w:val="center"/>
        <w:pageBreakBefore w:val="0"/>
        <w:spacing w:before="0" w:after="200" w:line="24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医用织物外包洗涤院感补充要求</w:t>
      </w:r>
      <w:r/>
    </w:p>
    <w:p>
      <w:pPr>
        <w:ind w:left="0" w:right="-334" w:firstLine="42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根据国卫办医函〔2015〕708号“关于加强医疗机构医用织物洗涤消毒管理工作的通知”要求，社会化洗涤服务机构应具有相应资质、取得合法的工商营业执照。</w:t>
      </w:r>
      <w:r/>
    </w:p>
    <w:p>
      <w:pPr>
        <w:ind w:left="0" w:right="-334" w:firstLine="42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社会化洗涤服务机构工作区域内应分别设置污染区与清洁区，两区之间应有完全隔离屏障。分别设置医用织物接收与发放通道，通道不交叉、不逆行。各功能区应布局合理，标识明确。</w:t>
      </w:r>
      <w:r/>
    </w:p>
    <w:p>
      <w:pPr>
        <w:ind w:left="0" w:right="-334" w:firstLine="42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医用织物洗涤(消毒)用水的卫生质量应符合GB 5749 要求；所使用的洗涤剂(粉)、消毒剂和各种有机溶剂，应符合国家有关要求，在有效期内使用并每批次进行有效浓度检测；使用的消毒器械应获得国家相关部门批准。</w:t>
      </w:r>
      <w:r/>
    </w:p>
    <w:p>
      <w:pPr>
        <w:ind w:left="0" w:right="-334"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使用后的污染织物与洗涤(消毒)后的清洁织物应分别使用醒目标识的专用污、洁容器收集和盛装，采取封闭方式使用污、洁专用车辆运送，不应混装混运；其中新生儿病区和感染性病区使用的织物应单独包装。收集、运送使用后医用织物的专用车辆/工具和容器应一用一清洗消毒。收集和运送人员工作中严格执行手卫生规范。</w:t>
      </w:r>
      <w:r/>
    </w:p>
    <w:p>
      <w:pPr>
        <w:ind w:left="0" w:right="-334"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洗涤时应根据医用织物使用对象和污渍性质、程度不同，应分机分批进行洗涤(消毒)；专机洗涤设备应有相应标识。患者用织物与医务人员用织物应分机或分批洗涤(消毒)；新生儿室等婴幼儿用织物应专机洗涤，不应与成人患者用织物混洗。</w:t>
      </w:r>
      <w:r/>
    </w:p>
    <w:p>
      <w:pPr>
        <w:pStyle w:val="1054"/>
        <w:ind w:left="0" w:firstLine="0"/>
        <w:pageBreakBefore w:val="0"/>
        <w:spacing w:after="0"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5、依据感染性织物使用对象和污渍性质、程度不同,参照 WS/T 367规定进行处置。</w:t>
      </w:r>
      <w:r/>
    </w:p>
    <w:p>
      <w:pPr>
        <w:ind w:left="0" w:right="0" w:firstLine="0"/>
        <w:jc w:val="both"/>
        <w:pageBreakBefore w:val="0"/>
        <w:spacing w:before="0" w:after="0"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附件二：</w:t>
      </w:r>
      <w:r/>
    </w:p>
    <w:p>
      <w:pPr>
        <w:ind w:left="0" w:right="0" w:firstLine="0"/>
        <w:jc w:val="center"/>
        <w:pageBreakBefore w:val="0"/>
        <w:spacing w:before="0" w:after="0"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考核表</w:t>
      </w:r>
      <w:r/>
    </w:p>
    <w:p>
      <w:pPr>
        <w:ind w:right="0" w:firstLine="422"/>
        <w:jc w:val="center"/>
        <w:pageBreakBefore w:val="0"/>
        <w:spacing w:before="0" w:after="200"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南京市第一医院</w:t>
      </w:r>
      <w:r>
        <w:rPr>
          <w:rFonts w:hint="eastAsia" w:ascii="宋体" w:hAnsi="宋体" w:eastAsia="宋体" w:cs="宋体"/>
          <w:b/>
          <w:color w:val="auto"/>
          <w:sz w:val="21"/>
          <w:szCs w:val="21"/>
          <w:highlight w:val="none"/>
          <w:lang w:val="en-US" w:eastAsia="zh-CN"/>
        </w:rPr>
        <w:t xml:space="preserve">河西院区</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月份洗涤公司</w:t>
      </w:r>
      <w:r>
        <w:rPr>
          <w:rFonts w:hint="eastAsia" w:ascii="宋体" w:hAnsi="宋体" w:eastAsia="宋体" w:cs="宋体"/>
          <w:b/>
          <w:color w:val="auto"/>
          <w:sz w:val="21"/>
          <w:szCs w:val="21"/>
          <w:highlight w:val="none"/>
          <w:lang w:val="en-US" w:eastAsia="zh-CN"/>
        </w:rPr>
        <w:t xml:space="preserve">综合</w:t>
      </w:r>
      <w:r>
        <w:rPr>
          <w:rFonts w:hint="eastAsia" w:ascii="宋体" w:hAnsi="宋体" w:eastAsia="宋体" w:cs="宋体"/>
          <w:b/>
          <w:color w:val="auto"/>
          <w:sz w:val="21"/>
          <w:szCs w:val="21"/>
          <w:highlight w:val="none"/>
        </w:rPr>
        <w:t xml:space="preserve">考核表</w:t>
      </w:r>
      <w:r/>
    </w:p>
    <w:tbl>
      <w:tblPr>
        <w:tblStyle w:val="857"/>
        <w:tblW w:w="8661" w:type="dxa"/>
        <w:jc w:val="center"/>
        <w:tblLayout w:type="fixed"/>
        <w:tblCellMar>
          <w:left w:w="108" w:type="dxa"/>
          <w:top w:w="0" w:type="dxa"/>
          <w:right w:w="108" w:type="dxa"/>
          <w:bottom w:w="0" w:type="dxa"/>
        </w:tblCellMar>
        <w:tblLook w:val="04A0" w:firstRow="1" w:lastRow="0" w:firstColumn="1" w:lastColumn="0" w:noHBand="0" w:noVBand="1"/>
      </w:tblPr>
      <w:tblGrid>
        <w:gridCol w:w="992"/>
        <w:gridCol w:w="793"/>
        <w:gridCol w:w="6075"/>
        <w:gridCol w:w="801"/>
      </w:tblGrid>
      <w:tr>
        <w:trPr>
          <w:jc w:val="center"/>
          <w:trHeight w:val="39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公司服务管理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6075"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检  查  标  准  </w:t>
            </w:r>
            <w:r/>
          </w:p>
        </w:tc>
        <w:tc>
          <w:tcPr>
            <w:tcBorders>
              <w:top w:val="single" w:color="auto" w:sz="4" w:space="0"/>
              <w:left w:val="single" w:color="auto" w:sz="4" w:space="0"/>
              <w:bottom w:val="single" w:color="auto" w:sz="4" w:space="0"/>
              <w:right w:val="single" w:color="auto" w:sz="4" w:space="0"/>
            </w:tcBorders>
            <w:tcW w:w="801"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扣分</w:t>
            </w:r>
            <w:r/>
          </w:p>
        </w:tc>
      </w:tr>
      <w:tr>
        <w:trPr>
          <w:jc w:val="center"/>
          <w:trHeight w:val="30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100分</w:t>
            </w:r>
            <w:r/>
          </w:p>
        </w:tc>
        <w:tc>
          <w:tcPr>
            <w:tcBorders>
              <w:top w:val="single" w:color="auto" w:sz="4" w:space="0"/>
              <w:left w:val="single" w:color="auto" w:sz="4" w:space="0"/>
              <w:bottom w:val="single" w:color="auto" w:sz="4" w:space="0"/>
              <w:right w:val="single" w:color="auto" w:sz="4" w:space="0"/>
            </w:tcBorders>
            <w:tcW w:w="6075"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1"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13"/>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1、在岗人员统一着装，挂牌服务，熟悉各个岗位流程</w:t>
            </w:r>
            <w:r>
              <w:rPr>
                <w:rFonts w:hint="eastAsia" w:ascii="宋体" w:hAnsi="宋体"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rPr>
              <w:t xml:space="preserve">位置；按时收发被服。不符合要求扣</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2、有完善的规章制度及各类人员的岗位职责。遵守医院、公司各项规章制度；规范服务，不在病房大声说话，不在院区内抽烟。不符合要求扣</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325"/>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3、按合同要求配置人员，配置缺少，不符合要求扣</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584"/>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洗涤服务质量</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75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1、布草未洗干净5件以上扣2分；10件以上扣4分；20件以上扣10分。共20分，扣完为止。</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2、未按甲方要求提供钉纽扣、上松紧带或拉链等缝补、未按要求进行规范折叠、工作服熨烫。违反此项规定的，每次扣2分，共10分，扣完为止。</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3、布草丢失超过</w:t>
            </w:r>
            <w:r>
              <w:rPr>
                <w:rFonts w:hint="eastAsia" w:ascii="宋体" w:hAnsi="宋体" w:eastAsia="宋体" w:cs="宋体"/>
                <w:b w:val="0"/>
                <w:bCs w:val="0"/>
                <w:color w:val="auto"/>
                <w:sz w:val="21"/>
                <w:szCs w:val="21"/>
                <w:highlight w:val="none"/>
                <w:lang w:val="en-US" w:eastAsia="zh-CN"/>
              </w:rPr>
              <w:t xml:space="preserve">3天无处理结果</w:t>
            </w:r>
            <w:r>
              <w:rPr>
                <w:rFonts w:hint="eastAsia" w:ascii="宋体" w:hAnsi="宋体" w:eastAsia="宋体" w:cs="宋体"/>
                <w:b w:val="0"/>
                <w:bCs w:val="0"/>
                <w:color w:val="auto"/>
                <w:sz w:val="21"/>
                <w:szCs w:val="21"/>
                <w:highlight w:val="none"/>
              </w:rPr>
              <w:t xml:space="preserve">、人为造成损坏以致报废。每次扣5分，共10分扣完为止，并按合同规定重新订做或扣款赔偿。</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4、收发投放未做到双方点交签收、字迹潦草，未按要求送达各部门、科室的或送错部门、科室，影响正常工作的。每次扣2分，共10分，扣完为止。</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5、手术</w:t>
            </w:r>
            <w:r>
              <w:rPr>
                <w:rFonts w:hint="eastAsia" w:ascii="宋体" w:hAnsi="宋体" w:cs="宋体"/>
                <w:b w:val="0"/>
                <w:bCs w:val="0"/>
                <w:color w:val="auto"/>
                <w:sz w:val="21"/>
                <w:szCs w:val="21"/>
                <w:highlight w:val="none"/>
                <w:lang w:eastAsia="zh-CN"/>
              </w:rPr>
              <w:t xml:space="preserve">敷料</w:t>
            </w:r>
            <w:r>
              <w:rPr>
                <w:rFonts w:hint="eastAsia" w:ascii="宋体" w:hAnsi="宋体" w:eastAsia="宋体" w:cs="宋体"/>
                <w:b w:val="0"/>
                <w:bCs w:val="0"/>
                <w:color w:val="auto"/>
                <w:sz w:val="21"/>
                <w:szCs w:val="21"/>
                <w:highlight w:val="none"/>
              </w:rPr>
              <w:t xml:space="preserve">是否有污物、棉絮、血迹等污渍，每次扣2分，共10分，扣完为止。</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6、临床使用病区和科室对洗涤质量投诉经查实每次扣2分，共10分，扣完为止。</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7、数据统计精准无误，按医院需求制作相关统计分析报表，及时提供数据统计报表（电子版），配合医院提供数据分析报告。违反此项规定的，每次扣2.5分，共5分，扣完为止。</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54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环境卫生、运送车辆消毒维护</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1、严格按规定、频次执行对运输车辆进行清洗消毒工作，不符合要求扣5分。</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78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2、严格按照规定执行污物区域和洁净区域的划分和物品摆放，污物车和清洁车的区域摆放；办公区货架按规定摆放，无污渍、积灰，不符合要求扣5分。</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4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满意度调查</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满意度调查80%以下-1分，60-70%-2分，60%-5分</w:t>
            </w:r>
            <w:r/>
          </w:p>
        </w:tc>
        <w:tc>
          <w:tcPr>
            <w:tcBorders>
              <w:top w:val="single" w:color="auto" w:sz="4" w:space="0"/>
              <w:left w:val="single" w:color="auto" w:sz="4" w:space="0"/>
              <w:bottom w:val="single" w:color="auto" w:sz="4" w:space="0"/>
              <w:right w:val="single" w:color="auto" w:sz="4" w:space="0"/>
            </w:tcBorders>
            <w:tcW w:w="801"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86"/>
        </w:trPr>
        <w:tc>
          <w:tcPr>
            <w:gridSpan w:val="3"/>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扣分说明：90分及格，90分以下每扣一分扣除当月服务费1%，依次累加</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得分：</w:t>
            </w:r>
            <w:r/>
          </w:p>
        </w:tc>
      </w:tr>
    </w:tbl>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right="0" w:firstLine="6535"/>
        <w:jc w:val="both"/>
        <w:pageBreakBefore w:val="0"/>
        <w:spacing w:before="0" w:after="200" w:line="24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考核人员签名：</w:t>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jc w:val="center"/>
        <w:pageBreakBefore w:val="0"/>
        <w:spacing w:before="100" w:beforeAutospacing="1" w:after="200" w:line="240" w:lineRule="auto"/>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南京市第一医院南院</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年</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月份洗涤公司</w:t>
      </w:r>
      <w:r>
        <w:rPr>
          <w:rFonts w:hint="eastAsia" w:ascii="宋体" w:hAnsi="宋体" w:eastAsia="宋体" w:cs="宋体"/>
          <w:b/>
          <w:color w:val="auto"/>
          <w:sz w:val="21"/>
          <w:szCs w:val="21"/>
          <w:lang w:val="en-US" w:eastAsia="zh-CN"/>
        </w:rPr>
        <w:t xml:space="preserve">综合</w:t>
      </w:r>
      <w:r>
        <w:rPr>
          <w:rFonts w:hint="eastAsia" w:ascii="宋体" w:hAnsi="宋体" w:eastAsia="宋体" w:cs="宋体"/>
          <w:b/>
          <w:color w:val="auto"/>
          <w:sz w:val="21"/>
          <w:szCs w:val="21"/>
        </w:rPr>
        <w:t xml:space="preserve">考核表</w:t>
      </w:r>
      <w:r/>
    </w:p>
    <w:tbl>
      <w:tblPr>
        <w:tblStyle w:val="857"/>
        <w:tblW w:w="8834" w:type="dxa"/>
        <w:tblInd w:w="-111" w:type="dxa"/>
        <w:tblLayout w:type="fixed"/>
        <w:tblCellMar>
          <w:left w:w="108" w:type="dxa"/>
          <w:top w:w="0" w:type="dxa"/>
          <w:right w:w="108" w:type="dxa"/>
          <w:bottom w:w="0" w:type="dxa"/>
        </w:tblCellMar>
        <w:tblLook w:val="04A0" w:firstRow="1" w:lastRow="0" w:firstColumn="1" w:lastColumn="0" w:noHBand="0" w:noVBand="1"/>
      </w:tblPr>
      <w:tblGrid>
        <w:gridCol w:w="992"/>
        <w:gridCol w:w="793"/>
        <w:gridCol w:w="6075"/>
        <w:gridCol w:w="974"/>
      </w:tblGrid>
      <w:tr>
        <w:trPr>
          <w:trHeight w:val="39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公司服务管理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总分</w:t>
            </w:r>
            <w:r/>
          </w:p>
        </w:tc>
        <w:tc>
          <w:tcPr>
            <w:tcBorders>
              <w:top w:val="single" w:color="auto" w:sz="4" w:space="0"/>
              <w:left w:val="single" w:color="auto" w:sz="4" w:space="0"/>
              <w:bottom w:val="single" w:color="auto" w:sz="4" w:space="0"/>
              <w:right w:val="single" w:color="auto" w:sz="4" w:space="0"/>
            </w:tcBorders>
            <w:tcW w:w="6075"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检  查  标  准  </w:t>
            </w:r>
            <w:r/>
          </w:p>
        </w:tc>
        <w:tc>
          <w:tcPr>
            <w:tcBorders>
              <w:top w:val="single" w:color="auto" w:sz="4" w:space="0"/>
              <w:left w:val="single" w:color="auto" w:sz="4" w:space="0"/>
              <w:bottom w:val="single" w:color="auto" w:sz="4" w:space="0"/>
              <w:right w:val="single" w:color="auto" w:sz="4" w:space="0"/>
            </w:tcBorders>
            <w:tcW w:w="974"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扣分</w:t>
            </w:r>
            <w:r/>
          </w:p>
        </w:tc>
      </w:tr>
      <w:tr>
        <w:trPr>
          <w:trHeight w:val="30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100分</w:t>
            </w:r>
            <w:r/>
          </w:p>
        </w:tc>
        <w:tc>
          <w:tcPr>
            <w:tcBorders>
              <w:top w:val="single" w:color="auto" w:sz="4" w:space="0"/>
              <w:left w:val="single" w:color="auto" w:sz="4" w:space="0"/>
              <w:bottom w:val="single" w:color="auto" w:sz="4" w:space="0"/>
              <w:right w:val="single" w:color="auto" w:sz="4" w:space="0"/>
            </w:tcBorders>
            <w:tcW w:w="6075"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974"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trHeight w:val="613"/>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lang w:eastAsia="zh-CN"/>
              </w:rPr>
              <w:suppressLineNumbers w:val="0"/>
            </w:pPr>
            <w:r>
              <w:rPr>
                <w:rFonts w:hint="eastAsia" w:ascii="宋体" w:hAnsi="宋体" w:eastAsia="宋体" w:cs="宋体"/>
                <w:b/>
                <w:color w:val="auto"/>
                <w:sz w:val="21"/>
                <w:szCs w:val="21"/>
              </w:rPr>
              <w:t xml:space="preserve">1</w:t>
            </w:r>
            <w:r>
              <w:rPr>
                <w:rFonts w:hint="eastAsia" w:ascii="宋体" w:hAnsi="宋体" w:eastAsia="宋体" w:cs="宋体"/>
                <w:b/>
                <w:color w:val="auto"/>
                <w:sz w:val="21"/>
                <w:szCs w:val="21"/>
                <w:lang w:val="en-US" w:eastAsia="zh-CN"/>
              </w:rPr>
              <w:t xml:space="preserve">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1、在岗人员统一着装，挂牌服务，熟悉各个岗位流程</w:t>
            </w:r>
            <w:r>
              <w:rPr>
                <w:rFonts w:hint="eastAsia" w:ascii="宋体" w:hAnsi="宋体"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rPr>
              <w:t xml:space="preserve">位置；按时收发被服。不符合要求扣</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2、有完善的规章制度及各类人员的岗位职责。遵守医院、公司各项规章制度；规范服务，不在病房大声说话，不在院区内抽烟。不符合要求扣</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76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3、按合同要求配置人员，配置缺少，不符合要求扣</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584"/>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洗涤服务质量</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75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1、布草未洗干净5件以上扣2分；10件以上扣4分；20件以上扣10分。共20分，扣完为止。</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2、未按甲方要求提供钉纽扣、上松紧带或拉链等缝补、未按要求进行规范折叠、工作服熨烫。违反此项规定的，每次扣2分，共10分，扣完为止。</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3、布草丢失超过</w:t>
            </w:r>
            <w:r>
              <w:rPr>
                <w:rFonts w:hint="eastAsia" w:ascii="宋体" w:hAnsi="宋体" w:eastAsia="宋体" w:cs="宋体"/>
                <w:b w:val="0"/>
                <w:bCs w:val="0"/>
                <w:color w:val="auto"/>
                <w:sz w:val="21"/>
                <w:szCs w:val="21"/>
                <w:highlight w:val="none"/>
                <w:lang w:val="en-US" w:eastAsia="zh-CN"/>
              </w:rPr>
              <w:t xml:space="preserve">3天无处理结果</w:t>
            </w:r>
            <w:r>
              <w:rPr>
                <w:rFonts w:hint="eastAsia" w:ascii="宋体" w:hAnsi="宋体" w:eastAsia="宋体" w:cs="宋体"/>
                <w:b w:val="0"/>
                <w:bCs w:val="0"/>
                <w:color w:val="auto"/>
                <w:sz w:val="21"/>
                <w:szCs w:val="21"/>
                <w:highlight w:val="none"/>
              </w:rPr>
              <w:t xml:space="preserve">、人为造成损坏以致报废。每次扣5分，共10分扣完为止，并按合同规定重新订做或扣款赔偿。</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4、收发投放未做到双方点交签收、字迹潦草，未按要求送达各部门、科室的或送错部门、科室，影响正常工作的。每次扣2分，共10分，扣完为止。</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5、手术</w:t>
            </w:r>
            <w:r>
              <w:rPr>
                <w:rFonts w:hint="eastAsia" w:ascii="宋体" w:hAnsi="宋体" w:cs="宋体"/>
                <w:b w:val="0"/>
                <w:bCs w:val="0"/>
                <w:color w:val="auto"/>
                <w:sz w:val="21"/>
                <w:szCs w:val="21"/>
                <w:lang w:eastAsia="zh-CN"/>
              </w:rPr>
              <w:t xml:space="preserve">敷料</w:t>
            </w:r>
            <w:r>
              <w:rPr>
                <w:rFonts w:hint="eastAsia" w:ascii="宋体" w:hAnsi="宋体" w:eastAsia="宋体" w:cs="宋体"/>
                <w:b w:val="0"/>
                <w:bCs w:val="0"/>
                <w:color w:val="auto"/>
                <w:sz w:val="21"/>
                <w:szCs w:val="21"/>
              </w:rPr>
              <w:t xml:space="preserve">是否有污物、棉絮、血迹等污渍，每次扣2分，共10分，扣完为止。</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6、临床使用病区和科室对洗涤质量投诉经查实每次扣2分，共10分，扣完为止。</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7、数据统计精准无误，按医院需求制作相关统计分析报表，及时提供数据统计报表（电子版），配合医院提供数据分析报告。违反此项规定的，每次扣2.5分，共5分，扣完为止。</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环境卫生、运送车辆消毒维护</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1、严格按规定、频次执行对运输车辆进行清洗消毒工作，不符合要求扣5分。</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rPr>
              <w:suppressLineNumbers w:val="0"/>
            </w:pPr>
            <w:r>
              <w:rPr>
                <w:rFonts w:hint="eastAsia" w:ascii="宋体" w:hAnsi="宋体" w:eastAsia="宋体" w:cs="宋体"/>
                <w:b w:val="0"/>
                <w:bCs w:val="0"/>
                <w:color w:val="auto"/>
                <w:sz w:val="21"/>
                <w:szCs w:val="21"/>
              </w:rPr>
              <w:t xml:space="preserve">2、严格按照规定执行污物区域和洁净区域的划分和物品摆放，污物车和清洁车的区域摆放；办公区货架按规定摆放，无污渍、积灰，不符合要求扣5分。</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满意度调查</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075"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满意度调查80%以下-1分，60-70%-2分，60%-5分</w:t>
            </w:r>
            <w:r/>
          </w:p>
        </w:tc>
        <w:tc>
          <w:tcPr>
            <w:tcBorders>
              <w:top w:val="single" w:color="auto" w:sz="4" w:space="0"/>
              <w:left w:val="single" w:color="auto" w:sz="4" w:space="0"/>
              <w:bottom w:val="single" w:color="auto" w:sz="4" w:space="0"/>
              <w:right w:val="single" w:color="auto" w:sz="4" w:space="0"/>
            </w:tcBorders>
            <w:tcW w:w="974" w:type="dxa"/>
            <w:vAlign w:val="top"/>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trHeight w:val="486"/>
        </w:trPr>
        <w:tc>
          <w:tcPr>
            <w:gridSpan w:val="3"/>
            <w:tcBorders>
              <w:top w:val="single" w:color="auto" w:sz="4" w:space="0"/>
              <w:left w:val="single" w:color="auto" w:sz="4" w:space="0"/>
              <w:bottom w:val="single" w:color="auto" w:sz="4" w:space="0"/>
              <w:right w:val="single" w:color="auto" w:sz="4" w:space="0"/>
            </w:tcBorders>
            <w:tcW w:w="7860"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扣分说明：90分及格，90分以下每扣一分扣除当月服务费1%，依次累加</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b/>
                <w:color w:val="auto"/>
                <w:sz w:val="21"/>
                <w:szCs w:val="21"/>
              </w:rPr>
              <w:t xml:space="preserve">得分：</w:t>
            </w:r>
            <w:r/>
          </w:p>
        </w:tc>
      </w:tr>
    </w:tbl>
    <w:p>
      <w:pPr>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right="0" w:firstLine="5903"/>
        <w:pageBreakBefore w:val="0"/>
        <w:spacing w:before="0" w:after="0" w:line="24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考核人员签名：</w:t>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pageBreakBefore w:val="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jc w:val="both"/>
        <w:pageBreakBefore w:val="0"/>
        <w:spacing w:before="0" w:after="200"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p>
    <w:p>
      <w:pPr>
        <w:ind w:left="0" w:right="0" w:firstLine="0"/>
        <w:jc w:val="center"/>
        <w:pageBreakBefore w:val="0"/>
        <w:spacing w:before="0" w:after="200" w:line="240" w:lineRule="auto"/>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南京市第一医院洗涤服务调查表（医护员工）</w:t>
      </w:r>
      <w:r/>
    </w:p>
    <w:p>
      <w:pP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南京市第一医院洗涤服务调查表（医护员工） </w:t>
      </w:r>
      <w:r/>
    </w:p>
    <w:p>
      <w:pP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科室填表日期 </w:t>
      </w:r>
      <w:r/>
    </w:p>
    <w:p>
      <w:pP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尊敬的各位医生、护士： </w:t>
      </w:r>
      <w:r/>
    </w:p>
    <w:p>
      <w:pPr>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您好！为改进我院洗涤服务中存在的问题，提升洗涤服务质量，恳请您提出宝贵的意见和建议，感谢您的支持配合。</w:t>
      </w:r>
      <w:r/>
    </w:p>
    <w:tbl>
      <w:tblPr>
        <w:tblStyle w:val="857"/>
        <w:tblW w:w="85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4564"/>
        <w:gridCol w:w="428"/>
        <w:gridCol w:w="322"/>
        <w:gridCol w:w="322"/>
        <w:gridCol w:w="322"/>
        <w:gridCol w:w="322"/>
        <w:gridCol w:w="322"/>
        <w:gridCol w:w="322"/>
        <w:gridCol w:w="322"/>
        <w:gridCol w:w="322"/>
        <w:gridCol w:w="322"/>
      </w:tblGrid>
      <w:tr>
        <w:trPr>
          <w:jc w:val="center"/>
          <w:trHeight w:val="0"/>
          <w:tblHeader/>
        </w:trPr>
        <w:tc>
          <w:tcPr>
            <w:shd w:val="clear" w:color="auto" w:fill="ffffff"/>
            <w:tcBorders>
              <w:top w:val="single" w:color="4F81BD" w:themeColor="accent1" w:sz="6" w:space="0"/>
              <w:left w:val="single" w:color="4F81BD" w:themeColor="accent1" w:sz="6" w:space="0"/>
              <w:bottom w:val="single" w:color="B8CCE4" w:themeColor="accent1" w:themeTint="66" w:sz="6" w:space="0"/>
              <w:right w:val="single" w:color="4F81BD" w:themeColor="accent1" w:sz="6" w:space="0"/>
            </w:tcBorders>
            <w:tcW w:w="0" w:type="auto"/>
            <w:vAlign w:val="center"/>
            <w:vMerge w:val="restart"/>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序号</w:t>
            </w:r>
            <w:r/>
          </w:p>
        </w:tc>
        <w:tc>
          <w:tcPr>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B8CCE4" w:themeColor="accent1" w:themeTint="66" w:sz="6" w:space="0"/>
            </w:tcBorders>
            <w:tcW w:w="4564" w:type="dxa"/>
            <w:vAlign w:val="center"/>
            <w:vMerge w:val="restart"/>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项目细则</w:t>
            </w:r>
            <w:r/>
          </w:p>
        </w:tc>
        <w:tc>
          <w:tcPr>
            <w:gridSpan w:val="10"/>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B8CCE4" w:themeColor="accent1" w:themeTint="66" w:sz="6" w:space="0"/>
            </w:tcBorders>
            <w:tcW w:w="676"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得分</w:t>
            </w:r>
            <w:r/>
          </w:p>
        </w:tc>
      </w:tr>
      <w:tr>
        <w:trPr>
          <w:jc w:val="center"/>
          <w:trHeight w:val="0"/>
          <w:tblHeader/>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r>
            <w:r/>
          </w:p>
        </w:tc>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vMerge w:val="continue"/>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10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9</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8</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7</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6</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5</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4</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3</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2</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1</w:t>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w:t>
            </w:r>
            <w:r/>
          </w:p>
        </w:tc>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您对洗涤中心员工仪容仪表的评价</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w:t>
            </w:r>
            <w:r/>
          </w:p>
        </w:tc>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您对洗涤中心员工服务态度的评价</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3</w:t>
            </w:r>
            <w:r/>
          </w:p>
        </w:tc>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您对洗涤中心下收及时性的评价</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w:t>
            </w:r>
            <w:r/>
          </w:p>
        </w:tc>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您对洗涤中心下送及时性的评价</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5</w:t>
            </w:r>
            <w:r/>
          </w:p>
        </w:tc>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您对洗涤中心下收下送净污分开、标识清晰的评价</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w:t>
            </w:r>
            <w:r/>
          </w:p>
        </w:tc>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您对各种布类用品完好程度的评价</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7</w:t>
            </w:r>
            <w:r/>
          </w:p>
        </w:tc>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您对床单、被套等洗涤效果的评价</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8</w:t>
            </w:r>
            <w:r/>
          </w:p>
        </w:tc>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您对病员服洗涤效果的评价</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9</w:t>
            </w:r>
            <w:r/>
          </w:p>
        </w:tc>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您对医护人员工作服洗涤效果的评价</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shd w:val="clear" w:color="auto" w:fill="edf2f8" w:themeFill="accent1" w:themeFillTint="19"/>
            <w:tcBorders>
              <w:top w:val="single" w:color="B8CCE4" w:themeColor="accent1" w:themeTint="66" w:sz="6" w:space="0"/>
              <w:left w:val="single" w:color="4F81BD" w:themeColor="accent1" w:sz="6" w:space="0"/>
              <w:bottom w:val="single" w:color="B8CCE4" w:themeColor="accent1" w:themeTint="66" w:sz="6" w:space="0"/>
              <w:right w:val="single" w:color="4F81BD" w:themeColor="accent1"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4564" w:type="dxa"/>
            <w:vAlign w:val="center"/>
            <w:textDirection w:val="lrTb"/>
            <w:noWrap/>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您对洗涤管理人员处理投诉、解决问题效率的评价</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0" w:type="auto"/>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W w:w="318"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jc w:val="center"/>
          <w:trHeight w:val="0"/>
        </w:trPr>
        <w:tc>
          <w:tcPr>
            <w:gridSpan w:val="12"/>
            <w:shd w:val="clear" w:color="auto" w:fill="edf2f8" w:themeFill="accent1" w:themeFillTint="19"/>
            <w:tcBorders>
              <w:top w:val="single" w:color="B8CCE4" w:themeColor="accent1" w:themeTint="66" w:sz="6" w:space="0"/>
              <w:left w:val="single" w:color="4F81BD" w:themeColor="accent1" w:sz="6" w:space="0"/>
              <w:bottom w:val="single" w:color="4F81BD" w:themeColor="accent1" w:sz="6" w:space="0"/>
              <w:right w:val="single" w:color="4F81BD" w:themeColor="accent1" w:sz="6" w:space="0"/>
            </w:tcBorders>
            <w:tcW w:w="4564" w:type="dxa"/>
            <w:vAlign w:val="center"/>
            <w:textDirection w:val="lrTb"/>
            <w:noWrap/>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您的其它意见和建议：</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r>
    </w:tbl>
    <w:p>
      <w:pPr>
        <w:ind w:left="0" w:right="0" w:firstLine="0"/>
        <w:pageBreakBefore w:val="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pageBreakBefore w:val="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pageBreakBefore w:val="0"/>
        <w:spacing w:before="0" w:after="0" w:line="24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八、</w:t>
      </w:r>
      <w:r>
        <w:rPr>
          <w:rFonts w:hint="eastAsia" w:ascii="宋体" w:hAnsi="宋体" w:eastAsia="宋体" w:cs="宋体"/>
          <w:b/>
          <w:bCs/>
          <w:color w:val="auto"/>
          <w:sz w:val="21"/>
          <w:szCs w:val="21"/>
        </w:rPr>
        <w:t xml:space="preserve">投标报价</w:t>
      </w:r>
      <w:r/>
    </w:p>
    <w:p>
      <w:pPr>
        <w:ind w:left="0" w:right="0" w:firstLine="0"/>
        <w:jc w:val="both"/>
        <w:pageBreakBefore w:val="0"/>
        <w:spacing w:before="156"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投标报价除应包括招标文件所确定的招标范围内租赁服务、洗涤服务、信息服务可能发生的所有费用，包含各种原料、人工、机械、运输、仓储、保险、劳保、税费、利润及投标人认为需要的其他费用等。还应包括管理、劳务、服装、培训、保修、通讯、风险及政策性文件规定等各项应有费用，以及为完成招标文件规定的维修保养工作所涉及到的一切相关费用。</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2、供应商报价时应充分考虑所有可能影响到报价的价格因素，一旦投标结束最终成交，价格不予调整。如发生漏、缺、少项，都将被认为是供应商的报价让利行为，损失自负。</w:t>
      </w:r>
      <w:r/>
    </w:p>
    <w:p>
      <w:pPr>
        <w:ind w:left="0" w:right="0" w:firstLine="0"/>
        <w:jc w:val="both"/>
        <w:pageBreakBefore w:val="0"/>
        <w:spacing w:before="156"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招标服务清单的数量为招标暂定数量，结算时以南京市第一医院实际使用数量为准。南京市第一医院将根据自身业务情况和对供应商的考核情况动态调整洗涤的数量，南京市第一医院不对实际洗涤数量做出承诺。</w:t>
      </w:r>
      <w:r/>
    </w:p>
    <w:p>
      <w:pPr>
        <w:ind w:left="0" w:right="0" w:firstLine="0"/>
        <w:jc w:val="both"/>
        <w:pageBreakBefore w:val="0"/>
        <w:spacing w:before="156"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4、招标综合单价包含布草的洗涤、租赁、包装、配送及满足招标技术要求的全部服务的价格。请投标人认真测算，项目实施过程中所需一切费用应在投标报价时一并考虑。项目实施过程中不再增加任何费用。</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5、租赁被服配置要求：</w:t>
      </w:r>
      <w:r>
        <w:rPr>
          <w:rFonts w:hint="eastAsia" w:ascii="宋体" w:hAnsi="宋体" w:eastAsia="宋体" w:cs="宋体"/>
          <w:color w:val="auto"/>
          <w:sz w:val="21"/>
          <w:szCs w:val="21"/>
          <w:highlight w:val="none"/>
          <w:lang w:val="en-US" w:eastAsia="zh-CN"/>
        </w:rPr>
        <w:t xml:space="preserve">病员床单元</w:t>
      </w:r>
      <w:r>
        <w:rPr>
          <w:rFonts w:hint="eastAsia" w:ascii="宋体" w:hAnsi="宋体" w:eastAsia="宋体" w:cs="宋体"/>
          <w:color w:val="auto"/>
          <w:sz w:val="21"/>
          <w:szCs w:val="21"/>
          <w:highlight w:val="none"/>
        </w:rPr>
        <w:t xml:space="preserve">配置</w:t>
      </w:r>
      <w:r>
        <w:rPr>
          <w:rFonts w:hint="eastAsia" w:ascii="宋体" w:hAnsi="宋体" w:eastAsia="宋体" w:cs="宋体"/>
          <w:color w:val="auto"/>
          <w:sz w:val="21"/>
          <w:szCs w:val="21"/>
        </w:rPr>
        <w:t xml:space="preserve">：床单，被套，枕套，病员衣、病员裤；配比最低按照1:3倍比例，需满足临床需求，不能满足临床需求时需及时增加；在使用过程中正常的折旧、补充、更新、缝补、备用数量、库存等全部由</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负责；对破损不能够使用的及时更换。</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6、租赁被服要求：</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462"/>
        <w:gridCol w:w="2462"/>
        <w:gridCol w:w="1211"/>
        <w:gridCol w:w="2556"/>
      </w:tblGrid>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品名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规格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尺寸（cm）</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颜色</w:t>
            </w:r>
            <w:r/>
          </w:p>
        </w:tc>
      </w:tr>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病员床</w:t>
            </w:r>
            <w:r>
              <w:rPr>
                <w:rFonts w:hint="eastAsia" w:ascii="宋体" w:hAnsi="宋体" w:eastAsia="宋体" w:cs="宋体"/>
                <w:color w:val="auto"/>
                <w:sz w:val="21"/>
                <w:szCs w:val="21"/>
              </w:rPr>
              <w:t xml:space="preserve">床单（床笠）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CVC 70/30 32*32 133*72   环锭纺纱卡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250*150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采购人指定</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r>
            <w:r/>
          </w:p>
        </w:tc>
      </w:tr>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病员</w:t>
            </w:r>
            <w:r>
              <w:rPr>
                <w:rFonts w:hint="eastAsia" w:ascii="宋体" w:hAnsi="宋体" w:eastAsia="宋体" w:cs="宋体"/>
                <w:color w:val="auto"/>
                <w:sz w:val="21"/>
                <w:szCs w:val="21"/>
              </w:rPr>
              <w:t xml:space="preserve">床被套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CVC 70/30 32*32 133*72   环锭纺纱卡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215*170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采购人指定</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r>
            <w:r/>
          </w:p>
        </w:tc>
      </w:tr>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病员</w:t>
            </w:r>
            <w:r>
              <w:rPr>
                <w:rFonts w:hint="eastAsia" w:ascii="宋体" w:hAnsi="宋体" w:eastAsia="宋体" w:cs="宋体"/>
                <w:color w:val="auto"/>
                <w:sz w:val="21"/>
                <w:szCs w:val="21"/>
              </w:rPr>
              <w:t xml:space="preserve">床枕套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CVC 70/30 32*32 133*72   环锭纺纱卡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48*85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采购人指定</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r>
            <w:r/>
          </w:p>
        </w:tc>
      </w:tr>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病员衣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CVC 70/30 32*32 133*72   环锭纺纱卡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250*150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采购人指定</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根据采购人需求，有特殊型号</w:t>
            </w:r>
            <w:r/>
          </w:p>
        </w:tc>
      </w:tr>
      <w:tr>
        <w:trPr>
          <w:trHeight w:val="3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病员裤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5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CVC 70/30 32*32 133*72   环锭纺纱卡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68"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215*170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9"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采购人指定</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根据采购人需求，有特殊型号</w:t>
            </w:r>
            <w:r/>
          </w:p>
        </w:tc>
      </w:tr>
    </w:tbl>
    <w:p>
      <w:pPr>
        <w:numPr>
          <w:ilvl w:val="0"/>
          <w:numId w:val="5"/>
        </w:numPr>
        <w:ind w:left="0" w:firstLine="0"/>
        <w:jc w:val="left"/>
        <w:pageBreakBefore w:val="0"/>
        <w:spacing w:after="24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报价清单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此数量为1年洗涤的预估数量，招标报价按下列预估数量计算，实际洗涤数量由采购人按实际需求确定。</w:t>
      </w:r>
      <w:r/>
    </w:p>
    <w:p>
      <w:pPr>
        <w:ind w:left="0" w:right="0" w:firstLine="0"/>
        <w:pageBreakBefore w:val="0"/>
        <w:spacing w:before="0" w:after="20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1、河西病区布草租赁洗涤服务报价</w:t>
      </w:r>
      <w:r>
        <w:rPr>
          <w:rFonts w:hint="eastAsia" w:ascii="宋体" w:hAnsi="宋体" w:eastAsia="宋体" w:cs="宋体"/>
          <w:color w:val="auto"/>
          <w:sz w:val="21"/>
          <w:szCs w:val="21"/>
          <w:lang w:eastAsia="zh-CN"/>
        </w:rPr>
        <w:t xml:space="preserve">：</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4"/>
        <w:gridCol w:w="704"/>
        <w:gridCol w:w="1190"/>
        <w:gridCol w:w="1130"/>
        <w:gridCol w:w="1332"/>
        <w:gridCol w:w="1157"/>
        <w:gridCol w:w="1045"/>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63"/>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1"/>
                <w:szCs w:val="21"/>
                <w:highlight w:val="none"/>
              </w:rPr>
              <w:t xml:space="preserve">平均日床位预估数量（张）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限价（元/床/天）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服务时间</w:t>
            </w:r>
            <w:r/>
          </w:p>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报价</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（元/床/天）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21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合计</w:t>
            </w:r>
            <w:r/>
          </w:p>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（元/年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治疗床（五件套）被服租赁洗涤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63"/>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床位数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210"/>
              <w:jc w:val="both"/>
              <w:keepLines w:val="0"/>
              <w:keepNext w:val="0"/>
              <w:pageBreakBefore w:val="0"/>
              <w:spacing w:before="0" w:beforeAutospacing="0" w:after="0" w:afterAutospacing="0" w:line="240" w:lineRule="auto"/>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lang w:val="en-US" w:eastAsia="zh-CN"/>
              </w:rPr>
              <w:t xml:space="preserve">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210"/>
              <w:jc w:val="both"/>
              <w:keepLines w:val="0"/>
              <w:keepNext w:val="0"/>
              <w:pageBreakBefore w:val="0"/>
              <w:spacing w:before="0" w:beforeAutospacing="0" w:after="0" w:afterAutospacing="0" w:line="240" w:lineRule="auto"/>
              <w:rPr>
                <w:rFonts w:hint="default" w:ascii="宋体" w:hAnsi="宋体" w:eastAsia="宋体" w:cs="宋体"/>
                <w:color w:val="auto"/>
                <w:sz w:val="21"/>
                <w:szCs w:val="21"/>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4.</w:t>
            </w:r>
            <w:r>
              <w:rPr>
                <w:rFonts w:hint="eastAsia" w:ascii="宋体" w:hAnsi="宋体" w:cs="宋体"/>
                <w:color w:val="auto"/>
                <w:sz w:val="21"/>
                <w:szCs w:val="21"/>
                <w:lang w:val="en-US" w:eastAsia="zh-CN"/>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bl>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numPr>
          <w:ilvl w:val="0"/>
          <w:numId w:val="0"/>
        </w:numPr>
        <w:ind w:right="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河西手术室</w:t>
      </w:r>
      <w:r>
        <w:rPr>
          <w:rFonts w:hint="eastAsia" w:ascii="宋体" w:hAnsi="宋体" w:eastAsia="宋体" w:cs="宋体"/>
          <w:color w:val="auto"/>
          <w:sz w:val="21"/>
          <w:szCs w:val="21"/>
          <w:lang w:val="en-US" w:eastAsia="zh-CN"/>
        </w:rPr>
        <w:t xml:space="preserve">手术敷料包</w:t>
      </w:r>
      <w:r>
        <w:rPr>
          <w:rFonts w:hint="eastAsia" w:ascii="宋体" w:hAnsi="宋体" w:eastAsia="宋体" w:cs="宋体"/>
          <w:color w:val="auto"/>
          <w:sz w:val="21"/>
          <w:szCs w:val="21"/>
        </w:rPr>
        <w:t xml:space="preserve">报价清单（租赁洗涤打包、手术室行为管理系统）</w:t>
      </w:r>
      <w:r/>
    </w:p>
    <w:tbl>
      <w:tblPr>
        <w:tblStyle w:val="857"/>
        <w:tblW w:w="9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3"/>
        <w:gridCol w:w="707"/>
        <w:gridCol w:w="1013"/>
        <w:gridCol w:w="1027"/>
        <w:gridCol w:w="1133"/>
        <w:gridCol w:w="867"/>
        <w:gridCol w:w="1040"/>
        <w:gridCol w:w="960"/>
        <w:gridCol w:w="1013"/>
        <w:gridCol w:w="1147"/>
      </w:tblGrid>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敷料包名称</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敷料名称</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规格（cm）</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限价元/套/件)</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预计</w:t>
            </w:r>
            <w:r>
              <w:rPr>
                <w:rFonts w:hint="eastAsia" w:ascii="宋体" w:hAnsi="宋体" w:eastAsia="宋体" w:cs="宋体"/>
                <w:i w:val="0"/>
                <w:iCs w:val="0"/>
                <w:color w:val="auto"/>
                <w:sz w:val="21"/>
                <w:szCs w:val="21"/>
                <w:u w:val="none"/>
                <w:lang w:val="en-US" w:eastAsia="zh-CN" w:bidi="ar"/>
              </w:rPr>
              <w:t xml:space="preserve">年用量</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报价元/套/件)</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合计（元/年） </w:t>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(套/件)</w:t>
            </w:r>
            <w:r/>
          </w:p>
        </w:tc>
        <w:tc>
          <w:tcPr>
            <w:shd w:val="clear" w:color="auto" w:fill="ffffff"/>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剖腹包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32*32／130*70</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剖腹大单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330*230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基础大包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清创包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大中单（要单层即可）</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肛肠包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剖腹大单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330*230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手术衣包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手术衣</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甲状腺大包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剃头单（双）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310*200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腿套包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腿套</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120*60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手术衣包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173"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洗手衣、洗手裤各</w:t>
            </w:r>
            <w:r>
              <w:rPr>
                <w:rFonts w:hint="eastAsia" w:ascii="宋体" w:hAnsi="宋体" w:cs="宋体"/>
                <w:i w:val="0"/>
                <w:iCs w:val="0"/>
                <w:color w:val="auto"/>
                <w:sz w:val="21"/>
                <w:szCs w:val="21"/>
                <w:u w:val="none"/>
                <w:lang w:val="en-US" w:eastAsia="zh-CN" w:bidi="ar"/>
              </w:rPr>
              <w:t xml:space="preserve">五</w:t>
            </w:r>
            <w:r>
              <w:rPr>
                <w:rFonts w:hint="eastAsia" w:ascii="宋体" w:hAnsi="宋体" w:eastAsia="宋体" w:cs="宋体"/>
                <w:i w:val="0"/>
                <w:iCs w:val="0"/>
                <w:color w:val="auto"/>
                <w:sz w:val="21"/>
                <w:szCs w:val="21"/>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运转车被套</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210*160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运转车床单</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170*70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手术床被套</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200*100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yellow"/>
                <w:u w:val="none"/>
              </w:rPr>
              <w:suppressLineNumbers w:val="0"/>
            </w:pPr>
            <w:r>
              <w:rPr>
                <w:rFonts w:hint="eastAsia" w:ascii="宋体" w:hAnsi="宋体" w:eastAsia="宋体" w:cs="宋体"/>
                <w:i w:val="0"/>
                <w:iCs w:val="0"/>
                <w:color w:val="auto"/>
                <w:sz w:val="21"/>
                <w:szCs w:val="21"/>
                <w:highlight w:val="yellow"/>
                <w:u w:val="none"/>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铺床中单</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铺床开刀巾</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中单小包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80*80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治疗巾小包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80*80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眼科包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大中单（要单层即可）</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眼科洞巾（双）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70*70中央开椭圆形孔（17*12）</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眼科剃头单（单）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175*145</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膀胱镜</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开颅大包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开颅大单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350*260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搭桥</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消融包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80*80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洞巾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55*55</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2</w:t>
            </w:r>
            <w:r>
              <w:rPr>
                <w:rFonts w:hint="eastAsia" w:ascii="宋体" w:hAnsi="宋体" w:cs="宋体"/>
                <w:i w:val="0"/>
                <w:iCs w:val="0"/>
                <w:color w:val="auto"/>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手术室行为管理系统</w:t>
            </w:r>
            <w:r/>
          </w:p>
        </w:tc>
        <w:tc>
          <w:tcPr>
            <w:gridSpan w:val="6"/>
            <w:shd w:val="clear" w:color="ffffff" w:fill="ffffff"/>
            <w:tcBorders>
              <w:top w:val="single" w:color="000000" w:sz="4" w:space="0"/>
              <w:left w:val="single" w:color="000000" w:sz="4" w:space="0"/>
              <w:bottom w:val="single" w:color="000000" w:sz="4" w:space="0"/>
              <w:right w:val="single" w:color="000000" w:sz="4" w:space="0"/>
            </w:tcBorders>
            <w:tcW w:w="6040" w:type="dxa"/>
            <w:vAlign w:val="center"/>
            <w:textDirection w:val="lrTb"/>
            <w:noWrap w:val="false"/>
          </w:tcPr>
          <w:p>
            <w:pPr>
              <w:ind w:left="0" w:right="0"/>
              <w:keepLines w:val="0"/>
              <w:keepNext w:val="0"/>
              <w:spacing w:before="0" w:beforeAutospacing="0" w:after="0" w:afterAutospacing="0"/>
              <w:rPr>
                <w:rFonts w:hint="default"/>
                <w:color w:val="auto"/>
              </w:rPr>
              <w:suppressLineNumbers w:val="0"/>
            </w:pPr>
            <w:r>
              <w:rPr>
                <w:rFonts w:hint="eastAsia" w:ascii="宋体" w:hAnsi="宋体" w:eastAsia="宋体" w:cs="宋体"/>
                <w:color w:val="auto"/>
                <w:sz w:val="21"/>
                <w:szCs w:val="21"/>
              </w:rPr>
              <w:t xml:space="preserve">包括芯片、发放柜、回收柜、系统使用、系统维护</w:t>
            </w:r>
            <w:r/>
          </w:p>
          <w:p>
            <w:pPr>
              <w:ind w:left="0" w:right="0"/>
              <w:jc w:val="left"/>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olor w:val="auto"/>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0 </w:t>
            </w:r>
            <w:r>
              <w:rPr>
                <w:rFonts w:hint="eastAsia" w:ascii="宋体" w:hAnsi="宋体" w:eastAsia="宋体" w:cs="宋体"/>
                <w:i w:val="0"/>
                <w:iCs w:val="0"/>
                <w:color w:val="auto"/>
                <w:sz w:val="21"/>
                <w:szCs w:val="21"/>
                <w:u w:val="none"/>
                <w:lang w:val="en-US" w:eastAsia="zh-CN"/>
              </w:rPr>
              <w:t xml:space="preserve">元/年</w:t>
            </w:r>
            <w:r/>
          </w:p>
        </w:tc>
      </w:tr>
      <w:tr>
        <w:trPr>
          <w:trHeight w:val="649"/>
        </w:trPr>
        <w:tc>
          <w:tcPr>
            <w:gridSpan w:val="8"/>
            <w:shd w:val="clear" w:color="auto" w:fill="auto"/>
            <w:tcBorders>
              <w:top w:val="single" w:color="000000" w:sz="4" w:space="0"/>
              <w:left w:val="single" w:color="000000" w:sz="4" w:space="0"/>
              <w:bottom w:val="single" w:color="000000" w:sz="4" w:space="0"/>
              <w:right w:val="single" w:color="000000" w:sz="4" w:space="0"/>
            </w:tcBorders>
            <w:tcW w:w="7160"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合计（元/年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r>
    </w:tbl>
    <w:p>
      <w:pPr>
        <w:pStyle w:val="1054"/>
        <w:pageBreakBefore w:val="0"/>
        <w:spacing w:line="240" w:lineRule="auto"/>
        <w:rPr>
          <w:rFonts w:hint="eastAsia" w:ascii="宋体" w:hAnsi="宋体" w:eastAsia="宋体" w:cs="宋体"/>
          <w:color w:val="auto"/>
          <w:sz w:val="21"/>
          <w:szCs w:val="21"/>
        </w:rPr>
      </w:pPr>
      <w:r>
        <w:rPr>
          <w:rFonts w:ascii="Segoe UI" w:hAnsi="Segoe UI" w:eastAsia="Segoe UI" w:cs="Segoe UI"/>
          <w:i w:val="0"/>
          <w:iCs w:val="0"/>
          <w:caps w:val="0"/>
          <w:color w:val="auto"/>
          <w:spacing w:val="0"/>
          <w:sz w:val="24"/>
          <w:szCs w:val="24"/>
          <w:shd w:val="clear" w:color="auto" w:fill="ffffff"/>
        </w:rPr>
        <w:t xml:space="preserve">★</w:t>
      </w:r>
      <w:r>
        <w:rPr>
          <w:rFonts w:hint="default" w:ascii="Segoe UI" w:hAnsi="Segoe UI" w:eastAsia="Segoe UI" w:cs="Segoe UI"/>
          <w:i w:val="0"/>
          <w:iCs w:val="0"/>
          <w:caps w:val="0"/>
          <w:color w:val="auto"/>
          <w:spacing w:val="0"/>
          <w:sz w:val="24"/>
          <w:szCs w:val="24"/>
          <w:shd w:val="clear" w:color="auto" w:fill="ffffff"/>
        </w:rPr>
        <w:t xml:space="preserve"> </w:t>
      </w:r>
      <w:r>
        <w:rPr>
          <w:rFonts w:hint="default" w:ascii="Segoe UI" w:hAnsi="Segoe UI" w:eastAsia="Segoe UI" w:cs="Segoe UI"/>
          <w:b/>
          <w:bCs/>
          <w:i w:val="0"/>
          <w:iCs w:val="0"/>
          <w:caps w:val="0"/>
          <w:color w:val="auto"/>
          <w:spacing w:val="0"/>
          <w:sz w:val="24"/>
          <w:szCs w:val="24"/>
          <w:shd w:val="clear" w:color="auto" w:fill="ffffff"/>
        </w:rPr>
        <w:t xml:space="preserve">说明：</w:t>
      </w:r>
      <w:r>
        <w:rPr>
          <w:rFonts w:hint="default" w:ascii="Segoe UI" w:hAnsi="Segoe UI" w:eastAsia="Segoe UI" w:cs="Segoe UI"/>
          <w:i w:val="0"/>
          <w:iCs w:val="0"/>
          <w:caps w:val="0"/>
          <w:color w:val="auto"/>
          <w:spacing w:val="0"/>
          <w:sz w:val="24"/>
          <w:szCs w:val="24"/>
          <w:shd w:val="clear" w:color="auto" w:fill="ffffff"/>
        </w:rPr>
        <w:t xml:space="preserve"> 本报价清单中，已包含为南京市第一医院河西院区提供并安装一套满足采购需求“服务要求3.7条”所述功能的手术室行为管理系统（含刷手服发放控制柜、发放柜、回收柜及所有软硬件、芯片、系统维护等）的全部费用。中标人须按招标文件要求提供该系统，采购人不再为此支付任何额外费用。投标人在填报各</w:t>
      </w:r>
      <w:r>
        <w:rPr>
          <w:rFonts w:hint="eastAsia" w:ascii="Segoe UI" w:hAnsi="Segoe UI" w:eastAsia="宋体" w:cs="Segoe UI"/>
          <w:i w:val="0"/>
          <w:iCs w:val="0"/>
          <w:caps w:val="0"/>
          <w:color w:val="auto"/>
          <w:spacing w:val="0"/>
          <w:sz w:val="24"/>
          <w:szCs w:val="24"/>
          <w:shd w:val="clear" w:color="auto" w:fill="ffffff"/>
          <w:lang w:val="en-US" w:eastAsia="zh-CN"/>
        </w:rPr>
        <w:t xml:space="preserve">布草</w:t>
      </w:r>
      <w:r>
        <w:rPr>
          <w:rFonts w:hint="default" w:ascii="Segoe UI" w:hAnsi="Segoe UI" w:eastAsia="Segoe UI" w:cs="Segoe UI"/>
          <w:i w:val="0"/>
          <w:iCs w:val="0"/>
          <w:caps w:val="0"/>
          <w:color w:val="auto"/>
          <w:spacing w:val="0"/>
          <w:sz w:val="24"/>
          <w:szCs w:val="24"/>
          <w:shd w:val="clear" w:color="auto" w:fill="ffffff"/>
        </w:rPr>
        <w:t xml:space="preserve">单价时，应充分考虑此部分成本。</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3、南院、河西院区计件洗涤报价清单</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1680"/>
        <w:gridCol w:w="1626"/>
        <w:gridCol w:w="1907"/>
        <w:gridCol w:w="2160"/>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洗涤品种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lang w:val="en-US" w:eastAsia="zh-CN"/>
              </w:rPr>
              <w:t xml:space="preserve">预计</w:t>
            </w:r>
            <w:r>
              <w:rPr>
                <w:rFonts w:hint="eastAsia" w:ascii="宋体" w:hAnsi="宋体" w:eastAsia="宋体" w:cs="宋体"/>
                <w:color w:val="auto"/>
                <w:sz w:val="21"/>
                <w:szCs w:val="21"/>
              </w:rPr>
              <w:t xml:space="preserve">年洗涤次数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限价/</w:t>
            </w:r>
            <w:r>
              <w:rPr>
                <w:rFonts w:hint="eastAsia" w:ascii="宋体" w:hAnsi="宋体" w:eastAsia="宋体" w:cs="宋体"/>
                <w:color w:val="auto"/>
                <w:sz w:val="21"/>
                <w:szCs w:val="21"/>
                <w:lang w:val="en-US" w:eastAsia="zh-CN"/>
              </w:rPr>
              <w:t xml:space="preserve">元</w:t>
            </w:r>
            <w:r>
              <w:rPr>
                <w:rFonts w:hint="eastAsia" w:ascii="宋体" w:hAnsi="宋体" w:eastAsia="宋体" w:cs="宋体"/>
                <w:color w:val="auto"/>
                <w:sz w:val="21"/>
                <w:szCs w:val="21"/>
              </w:rPr>
              <w:t xml:space="preserve">/件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报价/元/件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合计元/年</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13800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医生服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8400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护士服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护士裤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隔离衣/手术衣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大治疗巾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小治疗巾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4.3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毛衣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3.8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棉背心、羽绒服、棉大衣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棉被、空调被</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190</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10.1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隔帘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5.8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机套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4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枕头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3.8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沙发套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4.3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小毛毯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桌单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0.9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床垫套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2.2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值班床单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4"/>
                <w:szCs w:val="24"/>
                <w:u w:val="none"/>
                <w:lang w:val="en-US" w:eastAsia="zh-CN" w:bidi="ar"/>
              </w:rPr>
              <w:t xml:space="preserve">855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值班被套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4"/>
                <w:szCs w:val="24"/>
                <w:u w:val="none"/>
                <w:lang w:val="en-US" w:eastAsia="zh-CN" w:bidi="ar"/>
              </w:rPr>
              <w:t xml:space="preserve">865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值班枕套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4"/>
                <w:szCs w:val="24"/>
                <w:u w:val="none"/>
                <w:lang w:val="en-US" w:eastAsia="zh-CN" w:bidi="ar"/>
              </w:rPr>
              <w:t xml:space="preserve">888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0.54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窗帘、隔帘更换布带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15元/米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合计（元/年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6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r>
            <w:r/>
          </w:p>
        </w:tc>
      </w:tr>
    </w:tbl>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4、报价合计：</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4"/>
        <w:gridCol w:w="4158"/>
      </w:tblGrid>
      <w:tr>
        <w:trPr>
          <w:trHeight w:val="4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价格</w:t>
            </w:r>
            <w:r>
              <w:rPr>
                <w:rFonts w:hint="eastAsia" w:ascii="宋体" w:hAnsi="宋体" w:eastAsia="宋体" w:cs="宋体"/>
                <w:i w:val="0"/>
                <w:iCs w:val="0"/>
                <w:color w:val="auto"/>
                <w:sz w:val="21"/>
                <w:szCs w:val="21"/>
                <w:u w:val="none"/>
                <w:lang w:val="en-US" w:eastAsia="zh-CN" w:bidi="ar"/>
              </w:rPr>
              <w:t xml:space="preserve">（元/年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河西病区布草租赁洗涤服务报价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河西手术室</w:t>
            </w:r>
            <w:r>
              <w:rPr>
                <w:rFonts w:hint="eastAsia" w:ascii="宋体" w:hAnsi="宋体" w:eastAsia="宋体" w:cs="宋体"/>
                <w:color w:val="auto"/>
                <w:sz w:val="21"/>
                <w:szCs w:val="21"/>
                <w:lang w:val="en-US" w:eastAsia="zh-CN"/>
              </w:rPr>
              <w:t xml:space="preserve">手术室手术敷料包</w:t>
            </w:r>
            <w:r>
              <w:rPr>
                <w:rFonts w:hint="eastAsia" w:ascii="宋体" w:hAnsi="宋体" w:eastAsia="宋体" w:cs="宋体"/>
                <w:color w:val="auto"/>
                <w:sz w:val="21"/>
                <w:szCs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南院、河西院区计件洗涤报价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报价合计：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元/年</w:t>
            </w:r>
            <w:r/>
          </w:p>
        </w:tc>
      </w:tr>
    </w:tbl>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结算及付款方式</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5.1病</w:t>
      </w:r>
      <w:r>
        <w:rPr>
          <w:rFonts w:hint="eastAsia" w:ascii="宋体" w:hAnsi="宋体" w:eastAsia="宋体" w:cs="宋体"/>
          <w:color w:val="auto"/>
          <w:sz w:val="21"/>
          <w:szCs w:val="21"/>
        </w:rPr>
        <w:t xml:space="preserve">床（五件套）被服租赁洗涤按照每月实际占用床日数计算费用。</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5.2</w:t>
      </w:r>
      <w:r>
        <w:rPr>
          <w:rFonts w:hint="eastAsia" w:ascii="宋体" w:hAnsi="宋体" w:eastAsia="宋体" w:cs="宋体"/>
          <w:color w:val="auto"/>
          <w:sz w:val="21"/>
          <w:szCs w:val="21"/>
        </w:rPr>
        <w:t xml:space="preserve">根据每月考评管理要求，采购人按照实际服务扣除考核后进行结算。</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5.3</w:t>
      </w:r>
      <w:r>
        <w:rPr>
          <w:rFonts w:hint="eastAsia" w:ascii="宋体" w:hAnsi="宋体" w:eastAsia="宋体" w:cs="宋体"/>
          <w:color w:val="auto"/>
          <w:sz w:val="21"/>
          <w:szCs w:val="21"/>
        </w:rPr>
        <w:t xml:space="preserve">每月初采购人</w:t>
      </w:r>
      <w:r>
        <w:rPr>
          <w:rFonts w:hint="eastAsia" w:ascii="宋体" w:hAnsi="宋体" w:eastAsia="宋体" w:cs="宋体"/>
          <w:color w:val="auto"/>
          <w:sz w:val="21"/>
          <w:szCs w:val="21"/>
          <w:lang w:val="en-US" w:eastAsia="zh-CN"/>
        </w:rPr>
        <w:t xml:space="preserve">将上月</w:t>
      </w:r>
      <w:r>
        <w:rPr>
          <w:rFonts w:hint="eastAsia" w:ascii="宋体" w:hAnsi="宋体" w:eastAsia="宋体" w:cs="宋体"/>
          <w:color w:val="auto"/>
          <w:sz w:val="21"/>
          <w:szCs w:val="21"/>
        </w:rPr>
        <w:t xml:space="preserve">实际占用床日数</w:t>
      </w:r>
      <w:r>
        <w:rPr>
          <w:rFonts w:hint="eastAsia" w:ascii="宋体" w:hAnsi="宋体" w:eastAsia="宋体" w:cs="宋体"/>
          <w:color w:val="auto"/>
          <w:sz w:val="21"/>
          <w:szCs w:val="21"/>
          <w:lang w:val="en-US" w:eastAsia="zh-CN"/>
        </w:rPr>
        <w:t xml:space="preserve">给</w:t>
      </w:r>
      <w:r>
        <w:rPr>
          <w:rFonts w:hint="eastAsia" w:ascii="宋体" w:hAnsi="宋体" w:eastAsia="宋体" w:cs="宋体"/>
          <w:color w:val="auto"/>
          <w:sz w:val="21"/>
          <w:szCs w:val="21"/>
          <w:lang w:eastAsia="zh-CN"/>
        </w:rPr>
        <w:t xml:space="preserve">中标人，中标人</w:t>
      </w:r>
      <w:r>
        <w:rPr>
          <w:rFonts w:hint="eastAsia" w:ascii="宋体" w:hAnsi="宋体" w:eastAsia="宋体" w:cs="宋体"/>
          <w:color w:val="auto"/>
          <w:sz w:val="21"/>
          <w:szCs w:val="21"/>
        </w:rPr>
        <w:t xml:space="preserve">向采购人提交上一月的服务费发票。采购人在确认</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服务内容及收到发票之日起15个工作日内，以</w:t>
      </w:r>
      <w:r>
        <w:rPr>
          <w:rFonts w:hint="eastAsia" w:ascii="宋体" w:hAnsi="宋体" w:cs="宋体"/>
          <w:color w:val="auto"/>
          <w:sz w:val="21"/>
          <w:szCs w:val="21"/>
          <w:lang w:val="en-US" w:eastAsia="zh-CN"/>
        </w:rPr>
        <w:t xml:space="preserve">转账</w:t>
      </w:r>
      <w:r>
        <w:rPr>
          <w:rFonts w:hint="eastAsia" w:ascii="宋体" w:hAnsi="宋体" w:eastAsia="宋体" w:cs="宋体"/>
          <w:color w:val="auto"/>
          <w:sz w:val="21"/>
          <w:szCs w:val="21"/>
        </w:rPr>
        <w:t xml:space="preserve">或支票的方式支付给</w:t>
      </w:r>
      <w:r>
        <w:rPr>
          <w:rFonts w:hint="eastAsia" w:ascii="宋体" w:hAnsi="宋体" w:eastAsia="宋体" w:cs="宋体"/>
          <w:color w:val="auto"/>
          <w:sz w:val="21"/>
          <w:szCs w:val="21"/>
          <w:lang w:eastAsia="zh-CN"/>
        </w:rPr>
        <w:t xml:space="preserve">中标人</w:t>
      </w:r>
      <w:r>
        <w:rPr>
          <w:rFonts w:hint="eastAsia" w:ascii="宋体" w:hAnsi="宋体" w:eastAsia="宋体" w:cs="宋体"/>
          <w:color w:val="auto"/>
          <w:sz w:val="21"/>
          <w:szCs w:val="21"/>
        </w:rPr>
        <w:t xml:space="preserve">上一个月服务费。</w:t>
      </w:r>
      <w:bookmarkEnd w:id="8"/>
      <w:r/>
      <w:r/>
    </w:p>
    <w:p>
      <w:pPr>
        <w:spacing w:line="360" w:lineRule="auto"/>
        <w:rPr>
          <w:rFonts w:hint="eastAsia" w:ascii="宋体" w:hAnsi="宋体" w:eastAsia="宋体"/>
          <w:color w:val="auto"/>
          <w:highlight w:val="none"/>
        </w:rPr>
        <w:sectPr>
          <w:footnotePr/>
          <w:endnotePr/>
          <w:type w:val="nextPage"/>
          <w:pgSz w:w="11906" w:h="16838" w:orient="portrait"/>
          <w:pgMar w:top="1440" w:right="1797" w:bottom="1440" w:left="1797" w:header="851" w:footer="794" w:gutter="0"/>
          <w:cols w:num="1" w:sep="0" w:space="720" w:equalWidth="1"/>
          <w:docGrid w:linePitch="360"/>
        </w:sectPr>
      </w:pPr>
      <w:r>
        <w:rPr>
          <w:rFonts w:hint="eastAsia" w:ascii="宋体" w:hAnsi="宋体" w:eastAsia="宋体" w:cs="Arial"/>
          <w:bCs/>
          <w:color w:val="auto"/>
          <w:highlight w:val="none"/>
        </w:rPr>
        <w:t xml:space="preserve">注：★条款为实质性条款，未响应视为无效文件。本项目商务条款全部为实质性条款。</w:t>
      </w:r>
      <w:r/>
    </w:p>
    <w:p>
      <w:pPr>
        <w:pStyle w:val="891"/>
        <w:rPr>
          <w:rFonts w:hint="eastAsia" w:cs="Arial" w:asciiTheme="minorEastAsia" w:hAnsiTheme="minorEastAsia" w:eastAsiaTheme="minorEastAsia"/>
          <w:color w:val="auto"/>
          <w:highlight w:val="none"/>
          <w:lang w:val="zh-CN"/>
        </w:rPr>
      </w:pPr>
      <w:r/>
      <w:bookmarkStart w:id="9" w:name="_Toc26691"/>
      <w:r>
        <w:rPr>
          <w:rFonts w:cs="Arial" w:asciiTheme="minorEastAsia" w:hAnsiTheme="minorEastAsia" w:eastAsiaTheme="minorEastAsia"/>
          <w:color w:val="auto"/>
          <w:highlight w:val="none"/>
          <w:lang w:val="zh-CN"/>
        </w:rPr>
        <w:t xml:space="preserve">第五章 合同主要条款</w:t>
      </w:r>
      <w:bookmarkEnd w:id="9"/>
      <w:r/>
      <w:r/>
    </w:p>
    <w:p>
      <w:pPr>
        <w:jc w:val="center"/>
        <w:spacing w:before="19" w:line="500" w:lineRule="exact"/>
        <w:widowControl/>
        <w:rPr>
          <w:rFonts w:ascii="仿宋_GB2312" w:hAnsi="仿宋" w:eastAsia="仿宋_GB2312"/>
          <w:b/>
          <w:color w:val="auto"/>
          <w:sz w:val="24"/>
          <w:szCs w:val="24"/>
        </w:rPr>
      </w:pPr>
      <w:r/>
      <w:bookmarkStart w:id="10" w:name="_Toc70437380"/>
      <w:r>
        <w:rPr>
          <w:rFonts w:ascii="仿宋_GB2312" w:hAnsi="仿宋" w:eastAsia="仿宋_GB2312"/>
          <w:b/>
          <w:color w:val="auto"/>
          <w:sz w:val="24"/>
          <w:szCs w:val="24"/>
          <w:u w:val="single"/>
        </w:rPr>
        <w:t xml:space="preserve">   </w:t>
      </w:r>
      <w:r>
        <w:rPr>
          <w:rFonts w:hint="eastAsia" w:ascii="仿宋_GB2312" w:hAnsi="仿宋" w:eastAsia="仿宋_GB2312"/>
          <w:b/>
          <w:color w:val="auto"/>
          <w:sz w:val="24"/>
          <w:szCs w:val="24"/>
          <w:u w:val="single"/>
        </w:rPr>
        <w:t xml:space="preserve">*</w:t>
      </w:r>
      <w:r>
        <w:rPr>
          <w:rFonts w:ascii="仿宋_GB2312" w:hAnsi="仿宋" w:eastAsia="仿宋_GB2312"/>
          <w:b/>
          <w:color w:val="auto"/>
          <w:sz w:val="24"/>
          <w:szCs w:val="24"/>
          <w:u w:val="single"/>
        </w:rPr>
        <w:t xml:space="preserve">*****   </w:t>
      </w:r>
      <w:r>
        <w:rPr>
          <w:rFonts w:hint="eastAsia" w:ascii="仿宋_GB2312" w:hAnsi="仿宋" w:eastAsia="仿宋_GB2312"/>
          <w:b/>
          <w:color w:val="auto"/>
          <w:sz w:val="24"/>
          <w:szCs w:val="24"/>
          <w:u w:val="single"/>
        </w:rPr>
        <w:t xml:space="preserve">项目</w:t>
      </w:r>
      <w:r>
        <w:rPr>
          <w:rFonts w:hint="eastAsia" w:ascii="仿宋_GB2312" w:hAnsi="仿宋" w:eastAsia="仿宋_GB2312"/>
          <w:b/>
          <w:color w:val="auto"/>
          <w:sz w:val="24"/>
          <w:szCs w:val="24"/>
        </w:rPr>
        <w:t xml:space="preserve">采购合同</w:t>
      </w:r>
      <w:bookmarkEnd w:id="10"/>
      <w:r>
        <w:rPr>
          <w:rFonts w:hint="eastAsia" w:ascii="仿宋_GB2312" w:hAnsi="仿宋" w:eastAsia="仿宋_GB2312"/>
          <w:b/>
          <w:color w:val="auto"/>
          <w:sz w:val="24"/>
          <w:szCs w:val="24"/>
        </w:rPr>
        <w:t xml:space="preserve">（服务类）</w:t>
      </w:r>
      <w:r/>
    </w:p>
    <w:p>
      <w:pPr>
        <w:jc w:val="center"/>
        <w:spacing w:before="19" w:line="500" w:lineRule="exact"/>
        <w:widowControl/>
        <w:rPr>
          <w:rFonts w:ascii="仿宋" w:hAnsi="仿宋" w:eastAsia="仿宋"/>
          <w:b/>
          <w:color w:val="auto"/>
          <w:sz w:val="24"/>
          <w:szCs w:val="24"/>
          <w:u w:val="single"/>
        </w:rPr>
      </w:pPr>
      <w:r>
        <w:rPr>
          <w:rFonts w:hint="eastAsia" w:ascii="仿宋_GB2312" w:hAnsi="仿宋" w:eastAsia="仿宋_GB2312"/>
          <w:b/>
          <w:color w:val="auto"/>
          <w:sz w:val="24"/>
          <w:szCs w:val="24"/>
        </w:rPr>
        <w:t xml:space="preserve">（合同名称请与采购申请保持一致）</w:t>
      </w:r>
      <w:r>
        <w:rPr>
          <w:rFonts w:hint="eastAsia" w:ascii="仿宋" w:hAnsi="仿宋" w:eastAsia="仿宋"/>
          <w:color w:val="auto"/>
          <w:sz w:val="24"/>
          <w:szCs w:val="24"/>
        </w:rPr>
        <w:t xml:space="preserve">甲方：</w:t>
      </w:r>
      <w:r/>
    </w:p>
    <w:p>
      <w:pPr>
        <w:spacing w:before="19" w:line="500" w:lineRule="exact"/>
        <w:widowControl/>
        <w:rPr>
          <w:rFonts w:hint="eastAsia" w:ascii="仿宋" w:hAnsi="仿宋" w:eastAsia="仿宋"/>
          <w:color w:val="auto"/>
          <w:sz w:val="24"/>
          <w:szCs w:val="24"/>
        </w:rPr>
      </w:pPr>
      <w:r>
        <w:rPr>
          <w:rFonts w:hint="eastAsia" w:ascii="仿宋" w:hAnsi="仿宋" w:eastAsia="仿宋"/>
          <w:color w:val="auto"/>
          <w:sz w:val="24"/>
          <w:szCs w:val="24"/>
        </w:rPr>
        <w:t xml:space="preserve">甲方：</w:t>
      </w:r>
      <w:r/>
    </w:p>
    <w:p>
      <w:pPr>
        <w:spacing w:before="19" w:line="50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乙</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方：</w:t>
      </w:r>
      <w:r/>
    </w:p>
    <w:p>
      <w:pPr>
        <w:ind w:left="-23" w:firstLine="420"/>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甲乙双方根据</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年项目编号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的 </w:t>
      </w:r>
      <w:r>
        <w:rPr>
          <w:rFonts w:hint="eastAsia" w:ascii="宋体" w:hAnsi="宋体" w:eastAsia="宋体" w:cs="宋体"/>
          <w:color w:val="auto"/>
          <w:sz w:val="21"/>
          <w:szCs w:val="21"/>
          <w:u w:val="single"/>
        </w:rPr>
        <w:t xml:space="preserve">                 </w:t>
      </w:r>
      <w:r>
        <w:rPr>
          <w:rFonts w:hint="eastAsia" w:ascii="宋体" w:hAnsi="宋体" w:eastAsia="宋体" w:cs="宋体"/>
          <w:bCs/>
          <w:color w:val="auto"/>
          <w:sz w:val="21"/>
          <w:szCs w:val="21"/>
        </w:rPr>
        <w:t xml:space="preserve">项目</w:t>
      </w:r>
      <w:r>
        <w:rPr>
          <w:rFonts w:hint="eastAsia" w:ascii="宋体" w:hAnsi="宋体" w:eastAsia="宋体" w:cs="宋体"/>
          <w:color w:val="auto"/>
          <w:sz w:val="21"/>
          <w:szCs w:val="21"/>
        </w:rPr>
        <w:t xml:space="preserve">采购结果及采购文件的要求，经协商一致，达成如下采购合同：</w:t>
      </w:r>
      <w:r/>
    </w:p>
    <w:p>
      <w:pPr>
        <w:ind w:firstLine="420"/>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rPr>
          <w:rFonts w:hint="eastAsia" w:ascii="宋体" w:hAnsi="宋体" w:eastAsia="宋体" w:cs="宋体"/>
          <w:b/>
          <w:bCs/>
          <w:color w:val="auto"/>
          <w:sz w:val="21"/>
          <w:szCs w:val="21"/>
        </w:rPr>
        <w:t xml:space="preserve">服务期限及服务内容</w:t>
      </w:r>
      <w:r/>
    </w:p>
    <w:p>
      <w:pPr>
        <w:ind w:firstLine="420"/>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1、服务期限：本项目服务期限：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日至</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ind w:firstLine="420"/>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2、乙方所提供的服务必须与采购文件和承诺相一致。具体服务内容、时限、完成标准等如下（可另加附件）：</w:t>
      </w:r>
      <w:r/>
    </w:p>
    <w:p>
      <w:pPr>
        <w:ind w:firstLine="422"/>
        <w:spacing w:before="19" w:line="500" w:lineRule="exact"/>
        <w:widowControl/>
        <w:tabs>
          <w:tab w:val="left" w:pos="198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二、履约保证金</w:t>
      </w:r>
      <w:r/>
    </w:p>
    <w:p>
      <w:pPr>
        <w:ind w:firstLine="630"/>
        <w:spacing w:before="19" w:line="500" w:lineRule="exact"/>
        <w:widowControl/>
        <w:tabs>
          <w:tab w:val="left" w:pos="198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合同签订前乙方应向甲方支付</w:t>
      </w:r>
      <w:r>
        <w:rPr>
          <w:rFonts w:hint="eastAsia" w:ascii="宋体" w:hAnsi="宋体" w:cs="宋体"/>
          <w:bCs/>
          <w:color w:val="auto"/>
          <w:sz w:val="21"/>
          <w:szCs w:val="21"/>
          <w:lang w:val="en-US" w:eastAsia="zh-CN"/>
        </w:rPr>
        <w:t xml:space="preserve">合同价2%</w:t>
      </w:r>
      <w:r>
        <w:rPr>
          <w:rFonts w:hint="eastAsia" w:ascii="宋体" w:hAnsi="宋体" w:eastAsia="宋体" w:cs="宋体"/>
          <w:bCs/>
          <w:color w:val="auto"/>
          <w:sz w:val="21"/>
          <w:szCs w:val="21"/>
        </w:rPr>
        <w:t xml:space="preserve">作为履约保证金，合同服务期限届满，如无服务质量问题或其他争议，甲方无息退还履约保证金。如乙方提供的服务质量不合格或未能履行合同约定的义务，甲方有权直接从履约保证金中取得补偿。</w:t>
      </w:r>
      <w:r/>
    </w:p>
    <w:p>
      <w:pPr>
        <w:ind w:firstLine="422"/>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三、</w:t>
      </w:r>
      <w:r>
        <w:rPr>
          <w:rFonts w:hint="eastAsia" w:ascii="宋体" w:hAnsi="宋体" w:eastAsia="宋体" w:cs="宋体"/>
          <w:b/>
          <w:bCs/>
          <w:color w:val="auto"/>
          <w:sz w:val="21"/>
          <w:szCs w:val="21"/>
        </w:rPr>
        <w:t xml:space="preserve">付款</w:t>
      </w:r>
      <w:r/>
    </w:p>
    <w:p>
      <w:pPr>
        <w:ind w:firstLine="630"/>
        <w:spacing w:before="19" w:line="500" w:lineRule="exact"/>
        <w:widowControl/>
        <w:tabs>
          <w:tab w:val="left" w:pos="1980" w:leader="none"/>
        </w:tabs>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 xml:space="preserve">1、合同总金额：（大写）人民币</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元整</w:t>
      </w:r>
      <w:r>
        <w:rPr>
          <w:rFonts w:hint="eastAsia" w:ascii="宋体" w:hAnsi="宋体" w:eastAsia="宋体" w:cs="宋体"/>
          <w:bCs/>
          <w:color w:val="auto"/>
          <w:sz w:val="21"/>
          <w:szCs w:val="21"/>
          <w:lang w:val="en-US" w:eastAsia="zh-CN"/>
        </w:rPr>
        <w:t xml:space="preserve">/年</w:t>
      </w:r>
      <w:r>
        <w:rPr>
          <w:rFonts w:hint="eastAsia" w:ascii="宋体" w:hAnsi="宋体" w:eastAsia="宋体" w:cs="宋体"/>
          <w:bCs/>
          <w:color w:val="auto"/>
          <w:sz w:val="21"/>
          <w:szCs w:val="21"/>
        </w:rPr>
        <w:t xml:space="preserve">；（小写）RMB</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元整</w:t>
      </w:r>
      <w:r>
        <w:rPr>
          <w:rFonts w:hint="eastAsia" w:ascii="宋体" w:hAnsi="宋体" w:eastAsia="宋体" w:cs="宋体"/>
          <w:bCs/>
          <w:color w:val="auto"/>
          <w:sz w:val="21"/>
          <w:szCs w:val="21"/>
          <w:lang w:val="en-US" w:eastAsia="zh-CN"/>
        </w:rPr>
        <w:t xml:space="preserve">/年</w:t>
      </w:r>
      <w:r>
        <w:rPr>
          <w:rFonts w:hint="eastAsia" w:ascii="宋体" w:hAnsi="宋体" w:eastAsia="宋体" w:cs="宋体"/>
          <w:bCs/>
          <w:color w:val="auto"/>
          <w:sz w:val="21"/>
          <w:szCs w:val="21"/>
        </w:rPr>
        <w:t xml:space="preserve">。具体按实际</w:t>
      </w:r>
      <w:r>
        <w:rPr>
          <w:rFonts w:hint="eastAsia" w:ascii="宋体" w:hAnsi="宋体" w:eastAsia="宋体" w:cs="宋体"/>
          <w:bCs/>
          <w:color w:val="auto"/>
          <w:sz w:val="21"/>
          <w:szCs w:val="21"/>
          <w:lang w:eastAsia="zh-CN"/>
        </w:rPr>
        <w:t xml:space="preserve">洗涤数量</w:t>
      </w:r>
      <w:r>
        <w:rPr>
          <w:rFonts w:hint="eastAsia" w:ascii="宋体" w:hAnsi="宋体" w:eastAsia="宋体" w:cs="宋体"/>
          <w:bCs/>
          <w:color w:val="auto"/>
          <w:sz w:val="21"/>
          <w:szCs w:val="21"/>
        </w:rPr>
        <w:t xml:space="preserve">结算</w:t>
      </w:r>
      <w:r>
        <w:rPr>
          <w:rFonts w:hint="eastAsia" w:ascii="宋体" w:hAnsi="宋体" w:eastAsia="宋体" w:cs="宋体"/>
          <w:bCs/>
          <w:color w:val="auto"/>
          <w:sz w:val="21"/>
          <w:szCs w:val="21"/>
          <w:lang w:eastAsia="zh-CN"/>
        </w:rPr>
        <w:t xml:space="preserve">。</w:t>
      </w:r>
      <w:r/>
    </w:p>
    <w:p>
      <w:pPr>
        <w:ind w:firstLine="630"/>
        <w:spacing w:before="19" w:line="500" w:lineRule="exact"/>
        <w:widowControl/>
        <w:tabs>
          <w:tab w:val="left" w:pos="1980" w:leader="none"/>
        </w:tabs>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2、每月初甲方将上月实际占用床日数提供乙方，乙方于每月10日前向甲方提供上个月的布草洗涤服务费用报表，甲方确认结算价格后，乙方开具相应的发票，甲方在收票之日起15个工作日内，以</w:t>
      </w:r>
      <w:r>
        <w:rPr>
          <w:rFonts w:hint="eastAsia" w:ascii="宋体" w:hAnsi="宋体" w:cs="宋体"/>
          <w:bCs/>
          <w:color w:val="auto"/>
          <w:sz w:val="21"/>
          <w:szCs w:val="21"/>
          <w:lang w:val="en-US" w:eastAsia="zh-CN"/>
        </w:rPr>
        <w:t xml:space="preserve">转账</w:t>
      </w:r>
      <w:r>
        <w:rPr>
          <w:rFonts w:hint="eastAsia" w:ascii="宋体" w:hAnsi="宋体" w:eastAsia="宋体" w:cs="宋体"/>
          <w:bCs/>
          <w:color w:val="auto"/>
          <w:sz w:val="21"/>
          <w:szCs w:val="21"/>
          <w:lang w:val="en-US" w:eastAsia="zh-CN"/>
        </w:rPr>
        <w:t xml:space="preserve">或支票的方式支付给乙方上一个月服务费。</w:t>
      </w:r>
      <w:r/>
    </w:p>
    <w:p>
      <w:pPr>
        <w:ind w:firstLine="630"/>
        <w:spacing w:before="19" w:line="500" w:lineRule="exact"/>
        <w:widowControl/>
        <w:tabs>
          <w:tab w:val="left" w:pos="1980" w:leader="none"/>
        </w:tabs>
        <w:rPr>
          <w:rFonts w:hint="eastAsia" w:ascii="宋体" w:hAnsi="宋体" w:eastAsia="宋体" w:cs="宋体"/>
          <w:b/>
          <w:color w:val="auto"/>
          <w:sz w:val="21"/>
          <w:szCs w:val="21"/>
        </w:rPr>
      </w:pPr>
      <w:r>
        <w:rPr>
          <w:rFonts w:hint="eastAsia" w:ascii="宋体" w:hAnsi="宋体" w:eastAsia="宋体" w:cs="宋体"/>
          <w:bCs/>
          <w:color w:val="auto"/>
          <w:sz w:val="21"/>
          <w:szCs w:val="21"/>
          <w:lang w:val="en-US" w:eastAsia="zh-CN"/>
        </w:rPr>
        <w:t xml:space="preserve">3、如乙方根据法律规定或本合同约定应当向甲方支付违约金、赔偿及任意款项时，甲方有权从任意应向乙方支付的款项中扣除该等款项。</w:t>
      </w:r>
      <w:r/>
    </w:p>
    <w:p>
      <w:pPr>
        <w:ind w:firstLine="422"/>
        <w:spacing w:before="19" w:line="500" w:lineRule="exact"/>
        <w:widowControl/>
        <w:tabs>
          <w:tab w:val="left" w:pos="1980" w:leader="none"/>
        </w:tabs>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四、权利保证</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1、乙方所提供的服务的技术规格应与采购文件规定的技术规格及响应文件所附的“技术条款偏离表”（如有）相一致；若技术性能无特殊说明，则按国家有关部门最新颁布的标准及规范为准。</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2、乙方应保证甲方在使用该服务或其任何一部分时不受第三方提出侵犯其专利权、版权、商标权或其他权利的起诉。一旦出现侵权，乙方应承担全部责任并负责消除对甲方的不利影响。若因第三方提起的侵权</w:t>
      </w:r>
      <w:r>
        <w:rPr>
          <w:rFonts w:hint="eastAsia" w:ascii="宋体" w:hAnsi="宋体" w:eastAsia="宋体" w:cs="宋体"/>
          <w:color w:val="auto"/>
          <w:sz w:val="21"/>
          <w:szCs w:val="21"/>
        </w:rPr>
        <w:t xml:space="preserve">纠纷，导致甲方在任何司法程序或其他法定情形下承担了任何形式的责任（包括但不限于支付赔偿金、违约金、罚款等），或遭受了任何直接或间接的经济损失（如业务损失、客户流失导致的预期利益减少等），甲方有权向乙方进行全额追偿。乙方应在接到甲方追偿通知后的 [具体期限] 内，无条件向甲方支付相应的赔偿款项或弥补甲方所遭受的全部损失。若乙方未能按时履行该支付或弥补义务，应按照 [约定的违约利率] 向甲方支付逾期利息，并承担甲方为实现追偿权利而支出的额外费用，包括但不限于律师费、诉讼费、保全费、保全保险费、差旅费等合理费用。</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3、因乙方服务给甲方及第三人造成任何人身或者财产损失，由乙方承担责任，并赔偿由此产生的一切损失；如因乙方原因导致甲方遭受损失或向第三方承担责任的，甲方有权向乙方全额追偿。</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如果乙方在工作中因自身过错而发生任何错误或遗漏，乙方应无条件更正，而不得向甲方另外收取服务费，并就因此而对甲方造成的损失承担赔偿责任；若因甲方原因造成工作的延误，将由甲方承担相应的损失，赔偿以合同所载明的该项服务内容对应的服务费为限。</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5、乙方接到甲方通过电话、信函传真、电子邮件、网上提交等方式提出关于所列服务相关的请求后，在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个小时内给予响应，在</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日内完成相关服务，否则视为逾期提供服务。</w:t>
      </w:r>
      <w:r/>
    </w:p>
    <w:p>
      <w:pPr>
        <w:ind w:firstLine="411"/>
        <w:spacing w:before="19" w:line="500" w:lineRule="exact"/>
        <w:widowControl/>
        <w:tabs>
          <w:tab w:val="left" w:pos="1980" w:leader="none"/>
        </w:tabs>
        <w:rPr>
          <w:rFonts w:hint="eastAsia" w:ascii="宋体" w:hAnsi="宋体" w:eastAsia="宋体" w:cs="宋体"/>
          <w:b/>
          <w:color w:val="auto"/>
          <w:sz w:val="21"/>
          <w:szCs w:val="21"/>
        </w:rPr>
      </w:pPr>
      <w:r>
        <w:rPr>
          <w:rFonts w:hint="eastAsia" w:ascii="宋体" w:hAnsi="宋体" w:eastAsia="宋体" w:cs="宋体"/>
          <w:color w:val="auto"/>
          <w:sz w:val="21"/>
          <w:szCs w:val="21"/>
        </w:rPr>
        <w:t xml:space="preserve">6、其他（可根据实际情况另行约定，如果没有实际签订时应当删除）</w:t>
      </w:r>
      <w:r/>
    </w:p>
    <w:p>
      <w:pPr>
        <w:ind w:firstLine="413"/>
        <w:spacing w:before="19" w:line="50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五、违约责任</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1、本合同生效后，双方应本着诚实信用原则，不得违反本合同约定的义务，不得随意变更、解除或者终止本合同。</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2、因任一方以明示或默示方式表示不再履行合同的，属于违约行为。相对方有权选择要求继续履行或者依据法律规定或本合同的约定解除合同，并要求违约方承担本合同约定的相应的违约责任。</w:t>
      </w:r>
      <w:r/>
    </w:p>
    <w:p>
      <w:pPr>
        <w:ind w:firstLine="411"/>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乙方不能履约、乙方提供的服务不合格导致未能验收合格等（可根据具体服务细化违约情形），甲方有权单方解除本合同，解除合同的通知自到达乙方时生效，乙方除应向甲方返还所有已收款项外，还应支付合同总金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%的违约金，如违约金不足以弥补甲方损失的，乙方还应赔偿因此给甲方造成的损失，包括但不限于紧急采购支出。</w:t>
      </w:r>
      <w:r/>
    </w:p>
    <w:p>
      <w:pPr>
        <w:ind w:firstLine="420"/>
        <w:spacing w:before="19" w:line="500" w:lineRule="exact"/>
        <w:widowControl/>
        <w:tabs>
          <w:tab w:val="left" w:pos="1980" w:leader="none"/>
        </w:tabs>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highlight w:val="none"/>
        </w:rPr>
        <w:t xml:space="preserve">乙方逾期交付的，按以下方式处理：（1）逾期交付部分与已交付部分不可分或全部逾期交付的，每逾期1天，乙方向甲方支付合同总额的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rPr>
        <w:t xml:space="preserve">‰的违约金。（2）逾期交付部分与已交付部分可分并已经部分交付的，每逾期1天，乙方向甲方支付未交付部分价款</w:t>
      </w:r>
      <w:r>
        <w:rPr>
          <w:rFonts w:hint="eastAsia" w:ascii="宋体" w:hAnsi="宋体" w:cs="宋体"/>
          <w:color w:val="auto"/>
          <w:sz w:val="21"/>
          <w:szCs w:val="21"/>
          <w:highlight w:val="none"/>
          <w:u w:val="single"/>
          <w:lang w:val="en-US" w:eastAsia="zh-CN"/>
        </w:rPr>
        <w:t xml:space="preserve">0.5</w:t>
      </w:r>
      <w:r>
        <w:rPr>
          <w:rFonts w:hint="eastAsia" w:ascii="宋体" w:hAnsi="宋体" w:eastAsia="宋体" w:cs="宋体"/>
          <w:color w:val="auto"/>
          <w:sz w:val="21"/>
          <w:szCs w:val="21"/>
          <w:highlight w:val="none"/>
        </w:rPr>
        <w:t xml:space="preserve">‰的违约金。如乙方逾期交付部分逾期交付达</w:t>
      </w:r>
      <w:r>
        <w:rPr>
          <w:rFonts w:hint="eastAsia" w:ascii="宋体" w:hAnsi="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rPr>
        <w:t xml:space="preserve">天，甲方有权解除合同，解除合同的通知自到达乙方时生效，并赔偿因此给甲方造成的损失，包括但不限于紧急采购支出。</w:t>
      </w:r>
      <w:r/>
    </w:p>
    <w:p>
      <w:pPr>
        <w:ind w:firstLine="420"/>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、乙方不得擅自部分或全部转让其应履行的合同义务，否则一切后果由乙方承担；乙方擅自部分或全部转让其合同义务的，甲方有权解除合同，解除合同的通知自到达乙方时生效，乙方应当向甲方支付合同总价款</w:t>
      </w:r>
      <w:r>
        <w:rPr>
          <w:rFonts w:hint="eastAsia" w:ascii="宋体" w:hAnsi="宋体" w:eastAsia="宋体" w:cs="宋体"/>
          <w:color w:val="auto"/>
          <w:sz w:val="21"/>
          <w:szCs w:val="21"/>
          <w:u w:val="single"/>
        </w:rPr>
        <w:t xml:space="preserve"> 30 %</w:t>
      </w:r>
      <w:r>
        <w:rPr>
          <w:rFonts w:hint="eastAsia" w:ascii="宋体" w:hAnsi="宋体" w:eastAsia="宋体" w:cs="宋体"/>
          <w:color w:val="auto"/>
          <w:sz w:val="21"/>
          <w:szCs w:val="21"/>
        </w:rPr>
        <w:t xml:space="preserve">的违约金。</w:t>
      </w:r>
      <w:r/>
    </w:p>
    <w:p>
      <w:pPr>
        <w:ind w:firstLine="369"/>
        <w:spacing w:before="19" w:line="500" w:lineRule="exact"/>
        <w:widowControl/>
        <w:tabs>
          <w:tab w:val="left" w:pos="1980" w:leader="none"/>
        </w:tabs>
        <w:rPr>
          <w:rFonts w:hint="eastAsia" w:ascii="宋体" w:hAnsi="宋体" w:eastAsia="宋体" w:cs="宋体"/>
          <w:bCs/>
          <w:color w:val="auto"/>
          <w:sz w:val="21"/>
          <w:szCs w:val="21"/>
        </w:rPr>
      </w:pPr>
      <w:r>
        <w:rPr>
          <w:rFonts w:hint="eastAsia" w:ascii="宋体" w:hAnsi="宋体" w:cs="宋体"/>
          <w:bCs/>
          <w:color w:val="auto"/>
          <w:sz w:val="21"/>
          <w:szCs w:val="21"/>
          <w:lang w:val="en-US" w:eastAsia="zh-CN"/>
        </w:rPr>
        <w:t xml:space="preserve">6</w:t>
      </w:r>
      <w:r>
        <w:rPr>
          <w:rFonts w:hint="eastAsia" w:ascii="宋体" w:hAnsi="宋体" w:eastAsia="宋体" w:cs="宋体"/>
          <w:bCs/>
          <w:color w:val="auto"/>
          <w:sz w:val="21"/>
          <w:szCs w:val="21"/>
        </w:rPr>
        <w:t xml:space="preserve">、乙方应提供符合本合同约定和行业规范及惯例的专业化服务，如果达不到合同约定的标准及甲方的要求，视为</w:t>
      </w:r>
      <w:r>
        <w:rPr>
          <w:rFonts w:hint="eastAsia" w:ascii="宋体" w:hAnsi="宋体" w:eastAsia="宋体" w:cs="宋体"/>
          <w:color w:val="auto"/>
          <w:sz w:val="21"/>
          <w:szCs w:val="21"/>
        </w:rPr>
        <w:t xml:space="preserve">乙方不能履约，</w:t>
      </w:r>
      <w:r>
        <w:rPr>
          <w:rFonts w:hint="eastAsia" w:ascii="宋体" w:hAnsi="宋体" w:eastAsia="宋体" w:cs="宋体"/>
          <w:bCs/>
          <w:color w:val="auto"/>
          <w:sz w:val="21"/>
          <w:szCs w:val="21"/>
        </w:rPr>
        <w:t xml:space="preserve">甲方有权依据本条第3款解除合同；如甲方未选择解除合同的，乙方应当继续履行合同，包括立即更换人员或改进方法至符合甲方要求，如乙方继续履行仍达不到甲方要求的，甲方仍可依据本条第3款处理。</w:t>
      </w:r>
      <w:r/>
    </w:p>
    <w:p>
      <w:pPr>
        <w:ind w:firstLine="369"/>
        <w:spacing w:before="19" w:line="500" w:lineRule="exact"/>
        <w:widowControl/>
        <w:tabs>
          <w:tab w:val="left" w:pos="1980" w:leader="none"/>
        </w:tabs>
        <w:rPr>
          <w:rFonts w:hint="eastAsia" w:ascii="宋体" w:hAnsi="宋体" w:eastAsia="宋体" w:cs="宋体"/>
          <w:bCs/>
          <w:color w:val="auto"/>
          <w:sz w:val="21"/>
          <w:szCs w:val="21"/>
        </w:rPr>
      </w:pPr>
      <w:r>
        <w:rPr>
          <w:rFonts w:hint="eastAsia" w:ascii="宋体" w:hAnsi="宋体" w:cs="宋体"/>
          <w:bCs/>
          <w:color w:val="auto"/>
          <w:sz w:val="21"/>
          <w:szCs w:val="21"/>
          <w:lang w:val="en-US" w:eastAsia="zh-CN"/>
        </w:rPr>
        <w:t xml:space="preserve">7</w:t>
      </w:r>
      <w:r>
        <w:rPr>
          <w:rFonts w:hint="eastAsia" w:ascii="宋体" w:hAnsi="宋体" w:eastAsia="宋体" w:cs="宋体"/>
          <w:bCs/>
          <w:color w:val="auto"/>
          <w:sz w:val="21"/>
          <w:szCs w:val="21"/>
        </w:rPr>
        <w:t xml:space="preserve">、乙方如因服务错误、失误等原因导致甲方解除合同，乙方应承担全部责任外，还应退还甲方已经支付的全部服务费，并赔偿因此给甲方造成的损失，包括但不限于紧急采购支出。</w:t>
      </w:r>
      <w:r/>
    </w:p>
    <w:p>
      <w:pPr>
        <w:ind w:firstLine="369"/>
        <w:spacing w:before="19" w:line="500" w:lineRule="exact"/>
        <w:widowControl/>
        <w:tabs>
          <w:tab w:val="left" w:pos="1980"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u w:val="none"/>
          <w:lang w:val="en-US" w:eastAsia="zh-CN"/>
        </w:rPr>
        <w:t xml:space="preserve">8、</w:t>
      </w:r>
      <w:r>
        <w:rPr>
          <w:rFonts w:hint="eastAsia" w:ascii="宋体" w:hAnsi="宋体" w:eastAsia="宋体" w:cs="宋体"/>
          <w:bCs/>
          <w:color w:val="auto"/>
          <w:sz w:val="21"/>
          <w:szCs w:val="21"/>
          <w:highlight w:val="none"/>
          <w:u w:val="none"/>
        </w:rPr>
        <w:t xml:space="preserve">其他</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本合同未明确约定的其他违约情形，参照《中华人民共和国民法典》及相关法律法规规定处理，违约方应赔偿守约方因此遭受的全部直接和间接损失。任何一方主张违约责任的，应先书面通知对方限期整改，对方未在指定期限内纠正的，守约方有权按约定主张权利。</w:t>
      </w:r>
      <w:r/>
    </w:p>
    <w:p>
      <w:pPr>
        <w:ind w:firstLine="369"/>
        <w:spacing w:before="19" w:line="500" w:lineRule="exact"/>
        <w:widowControl/>
        <w:tabs>
          <w:tab w:val="left" w:pos="198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（可根据实际情况另行约定）</w:t>
      </w:r>
      <w:r/>
    </w:p>
    <w:p>
      <w:pPr>
        <w:ind w:firstLine="371"/>
        <w:spacing w:before="19" w:line="500" w:lineRule="exact"/>
        <w:widowControl/>
        <w:tabs>
          <w:tab w:val="left" w:pos="1980" w:leader="none"/>
        </w:tabs>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六、不可抗力</w:t>
      </w:r>
      <w:r/>
    </w:p>
    <w:p>
      <w:pPr>
        <w:ind w:firstLine="369"/>
        <w:spacing w:before="19" w:line="500" w:lineRule="exact"/>
        <w:widowControl/>
        <w:tabs>
          <w:tab w:val="left" w:pos="198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1、“不可抗力”是指所有超出本合同双方控制范围的事件，该事件应不可预见。</w:t>
      </w:r>
      <w:r/>
    </w:p>
    <w:p>
      <w:pPr>
        <w:ind w:firstLine="369"/>
        <w:spacing w:before="19" w:line="500" w:lineRule="exact"/>
        <w:widowControl/>
        <w:tabs>
          <w:tab w:val="left" w:pos="198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r/>
    </w:p>
    <w:p>
      <w:pPr>
        <w:ind w:firstLine="371"/>
        <w:spacing w:before="19" w:line="500" w:lineRule="exact"/>
        <w:widowControl/>
        <w:tabs>
          <w:tab w:val="left" w:pos="1980" w:leader="none"/>
        </w:tabs>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七、争议解决方式</w:t>
      </w:r>
      <w:r/>
    </w:p>
    <w:p>
      <w:pPr>
        <w:ind w:firstLine="369"/>
        <w:spacing w:before="19" w:line="500" w:lineRule="exact"/>
        <w:widowControl/>
        <w:tabs>
          <w:tab w:val="left" w:pos="198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r/>
    </w:p>
    <w:p>
      <w:pPr>
        <w:ind w:firstLine="413"/>
        <w:spacing w:before="19" w:line="50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八、合同生效</w:t>
      </w:r>
      <w:r/>
    </w:p>
    <w:p>
      <w:pPr>
        <w:ind w:firstLine="411"/>
        <w:spacing w:before="19" w:line="500" w:lineRule="exact"/>
        <w:widowControl/>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本合同由甲乙双方法定代表人/授权代表签字并盖章后生效。</w:t>
      </w:r>
      <w:r/>
    </w:p>
    <w:p>
      <w:pPr>
        <w:ind w:firstLine="422"/>
        <w:spacing w:before="19" w:line="50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九、组成本合同的文件包括</w:t>
      </w:r>
      <w:r/>
    </w:p>
    <w:p>
      <w:pPr>
        <w:ind w:firstLine="420"/>
        <w:spacing w:before="19" w:line="50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1、采购文件和乙方的响应文件；</w:t>
      </w:r>
      <w:r/>
    </w:p>
    <w:p>
      <w:pPr>
        <w:ind w:firstLine="420"/>
        <w:spacing w:before="19" w:line="50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2、中标通知书；</w:t>
      </w:r>
      <w:r/>
    </w:p>
    <w:p>
      <w:pPr>
        <w:ind w:firstLine="420"/>
        <w:spacing w:before="19" w:line="50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3、甲乙双方商定的其他必要文件。</w:t>
      </w:r>
      <w:r/>
    </w:p>
    <w:p>
      <w:pPr>
        <w:ind w:firstLine="420"/>
        <w:spacing w:before="19" w:line="500" w:lineRule="exact"/>
        <w:widowControl/>
        <w:rPr>
          <w:rFonts w:hint="eastAsia" w:ascii="宋体" w:hAnsi="宋体" w:eastAsia="宋体" w:cs="宋体"/>
          <w:b/>
          <w:bCs/>
          <w:color w:val="auto"/>
          <w:sz w:val="21"/>
          <w:szCs w:val="21"/>
        </w:rPr>
      </w:pPr>
      <w:r>
        <w:rPr>
          <w:rFonts w:hint="eastAsia" w:ascii="宋体" w:hAnsi="宋体" w:eastAsia="宋体" w:cs="宋体"/>
          <w:bCs/>
          <w:color w:val="auto"/>
          <w:sz w:val="21"/>
          <w:szCs w:val="21"/>
        </w:rPr>
        <w:t xml:space="preserve">上述合同文件内容互为补充，如有不明确，由甲方负责解释。</w:t>
      </w:r>
      <w:r/>
    </w:p>
    <w:p>
      <w:pPr>
        <w:pStyle w:val="867"/>
        <w:ind w:left="0" w:right="1470" w:firstLine="422"/>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867"/>
        <w:ind w:left="0" w:right="1470" w:firstLine="422"/>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十、</w:t>
      </w:r>
      <w:r>
        <w:rPr>
          <w:rFonts w:hint="eastAsia" w:ascii="宋体" w:hAnsi="宋体" w:eastAsia="宋体" w:cs="宋体"/>
          <w:bCs/>
          <w:color w:val="auto"/>
          <w:sz w:val="21"/>
          <w:szCs w:val="21"/>
          <w:highlight w:val="none"/>
        </w:rPr>
        <w:t xml:space="preserve">本合同一式六份，中文书写。甲方四份、乙方两份。</w:t>
      </w:r>
      <w:r/>
    </w:p>
    <w:p>
      <w:pPr>
        <w:spacing w:before="19" w:line="50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甲方：</w:t>
      </w:r>
      <w:r>
        <w:rPr>
          <w:rFonts w:hint="eastAsia" w:ascii="宋体" w:hAnsi="宋体" w:eastAsia="宋体" w:cs="宋体"/>
          <w:bCs/>
          <w:color w:val="auto"/>
          <w:sz w:val="21"/>
          <w:szCs w:val="21"/>
          <w:u w:val="single"/>
        </w:rPr>
        <w:t xml:space="preserve">                         （盖章）</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法定（授权）代表人</w:t>
      </w:r>
      <w:r>
        <w:rPr>
          <w:rFonts w:hint="eastAsia" w:ascii="宋体" w:hAnsi="宋体" w:eastAsia="宋体" w:cs="宋体"/>
          <w:color w:val="auto"/>
          <w:sz w:val="21"/>
          <w:szCs w:val="21"/>
          <w:u w:val="single"/>
        </w:rPr>
        <w:t xml:space="preserve">：        </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年  月  日</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户名： </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税号： </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银行账号： </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 </w:t>
      </w:r>
      <w:r/>
    </w:p>
    <w:p>
      <w:pPr>
        <w:pStyle w:val="868"/>
        <w:ind w:left="0"/>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9" w:line="50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乙方：</w:t>
      </w:r>
      <w:r>
        <w:rPr>
          <w:rFonts w:hint="eastAsia" w:ascii="宋体" w:hAnsi="宋体" w:eastAsia="宋体" w:cs="宋体"/>
          <w:bCs/>
          <w:color w:val="auto"/>
          <w:sz w:val="21"/>
          <w:szCs w:val="21"/>
          <w:u w:val="single"/>
        </w:rPr>
        <w:t xml:space="preserve">                         （盖章）</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法定（授权）代表人</w:t>
      </w:r>
      <w:r>
        <w:rPr>
          <w:rFonts w:hint="eastAsia" w:ascii="宋体" w:hAnsi="宋体" w:eastAsia="宋体" w:cs="宋体"/>
          <w:color w:val="auto"/>
          <w:sz w:val="21"/>
          <w:szCs w:val="21"/>
          <w:u w:val="single"/>
        </w:rPr>
        <w:t xml:space="preserve">：        </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年  月  日</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户名：</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税号：</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银行账号：</w:t>
      </w:r>
      <w:r/>
    </w:p>
    <w:p>
      <w:pPr>
        <w:spacing w:before="19" w:line="5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p>
    <w:p>
      <w:pPr>
        <w:pStyle w:val="868"/>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（在不改变合同主要条款的前提下，采购人、供应商可以另行商议合同具体格式，以最终通过法务审核为准）</w:t>
      </w:r>
      <w:r/>
    </w:p>
    <w:p>
      <w:pPr>
        <w:ind w:firstLine="420"/>
        <w:jc w:val="both"/>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420"/>
        <w:jc w:val="both"/>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rPr>
          <w:rFonts w:cs="Arial" w:asciiTheme="minorEastAsia" w:hAnsiTheme="minorEastAsia" w:eastAsiaTheme="minorEastAsia"/>
          <w:color w:val="auto"/>
          <w:highlight w:val="none"/>
        </w:rPr>
      </w:pPr>
      <w:r>
        <w:rPr>
          <w:rFonts w:cs="Arial" w:asciiTheme="minorEastAsia" w:hAnsiTheme="minorEastAsia" w:eastAsiaTheme="minorEastAsia"/>
          <w:color w:val="auto"/>
          <w:highlight w:val="none"/>
        </w:rPr>
        <w:br w:type="page" w:clear="all"/>
      </w:r>
      <w:r/>
    </w:p>
    <w:p>
      <w:pPr>
        <w:pStyle w:val="847"/>
        <w:rPr>
          <w:rFonts w:hint="eastAsia" w:cs="Arial" w:asciiTheme="minorEastAsia" w:hAnsiTheme="minorEastAsia" w:eastAsiaTheme="minorEastAsia"/>
          <w:b w:val="0"/>
          <w:bCs w:val="0"/>
          <w:color w:val="auto"/>
          <w:szCs w:val="21"/>
          <w:highlight w:val="none"/>
        </w:rPr>
      </w:pPr>
      <w:r/>
      <w:bookmarkStart w:id="11" w:name="_Toc26082"/>
      <w:r>
        <w:rPr>
          <w:rFonts w:cs="Arial" w:asciiTheme="minorEastAsia" w:hAnsiTheme="minorEastAsia" w:eastAsiaTheme="minorEastAsia"/>
          <w:color w:val="auto"/>
          <w:highlight w:val="none"/>
        </w:rPr>
        <w:t xml:space="preserve">第六章 </w:t>
      </w:r>
      <w:r>
        <w:rPr>
          <w:rFonts w:hint="eastAsia" w:cs="Arial" w:asciiTheme="minorEastAsia" w:hAnsiTheme="minorEastAsia" w:eastAsiaTheme="minorEastAsia"/>
          <w:color w:val="auto"/>
          <w:highlight w:val="none"/>
        </w:rPr>
        <w:t xml:space="preserve">投标文件格式及</w:t>
      </w:r>
      <w:r>
        <w:rPr>
          <w:rFonts w:cs="Arial" w:asciiTheme="minorEastAsia" w:hAnsiTheme="minorEastAsia" w:eastAsiaTheme="minorEastAsia"/>
          <w:color w:val="auto"/>
          <w:highlight w:val="none"/>
        </w:rPr>
        <w:t xml:space="preserve">附件</w:t>
      </w:r>
      <w:bookmarkEnd w:id="11"/>
      <w:r/>
      <w:r/>
    </w:p>
    <w:p>
      <w:pPr>
        <w:spacing w:line="440" w:lineRule="exact"/>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spacing w:line="440" w:lineRule="exact"/>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spacing w:line="440" w:lineRule="exact"/>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spacing w:line="440" w:lineRule="exact"/>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spacing w:line="440" w:lineRule="exact"/>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spacing w:line="440" w:lineRule="exact"/>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jc w:val="center"/>
        <w:rPr>
          <w:rFonts w:hint="eastAsia" w:cs="Arial" w:asciiTheme="minorEastAsia" w:hAnsiTheme="minorEastAsia" w:eastAsiaTheme="minorEastAsia"/>
          <w:color w:val="auto"/>
          <w:sz w:val="20"/>
          <w:szCs w:val="20"/>
          <w:highlight w:val="none"/>
        </w:rPr>
      </w:pPr>
      <w:r>
        <w:rPr>
          <w:rFonts w:cs="Arial" w:asciiTheme="minorEastAsia" w:hAnsiTheme="minorEastAsia" w:eastAsiaTheme="minorEastAsia"/>
          <w:color w:val="auto"/>
          <w:sz w:val="28"/>
          <w:szCs w:val="28"/>
          <w:highlight w:val="none"/>
        </w:rPr>
        <w:t xml:space="preserve">（项目名称）</w:t>
      </w:r>
      <w:r/>
    </w:p>
    <w:p>
      <w:pPr>
        <w:jc w:val="center"/>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rPr>
          <w:rFonts w:hint="eastAsia" w:cs="Arial" w:asciiTheme="minorEastAsia" w:hAnsiTheme="minorEastAsia" w:eastAsiaTheme="minorEastAsia"/>
          <w:color w:val="auto"/>
          <w:sz w:val="20"/>
          <w:szCs w:val="20"/>
          <w:highlight w:val="none"/>
        </w:rPr>
      </w:pPr>
      <w:r>
        <w:rPr>
          <w:rFonts w:hint="eastAsia" w:cs="Arial" w:asciiTheme="minorEastAsia" w:hAnsiTheme="minorEastAsia" w:eastAsiaTheme="minorEastAsia"/>
          <w:color w:val="auto"/>
          <w:sz w:val="20"/>
          <w:szCs w:val="20"/>
          <w:highlight w:val="none"/>
        </w:rPr>
      </w:r>
      <w:r/>
    </w:p>
    <w:p>
      <w:pPr>
        <w:jc w:val="center"/>
        <w:rPr>
          <w:rFonts w:hint="eastAsia" w:cs="Arial" w:asciiTheme="minorEastAsia" w:hAnsiTheme="minorEastAsia" w:eastAsiaTheme="minorEastAsia"/>
          <w:color w:val="auto"/>
          <w:sz w:val="44"/>
          <w:szCs w:val="44"/>
          <w:highlight w:val="none"/>
        </w:rPr>
      </w:pPr>
      <w:r>
        <w:rPr>
          <w:rFonts w:cs="Arial" w:asciiTheme="minorEastAsia" w:hAnsiTheme="minorEastAsia" w:eastAsiaTheme="minorEastAsia"/>
          <w:color w:val="auto"/>
          <w:sz w:val="44"/>
          <w:szCs w:val="44"/>
          <w:highlight w:val="none"/>
        </w:rPr>
        <w:t xml:space="preserve">投标文件</w:t>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jc w:val="center"/>
        <w:rPr>
          <w:rFonts w:hint="eastAsia" w:cs="Arial" w:asciiTheme="minorEastAsia" w:hAnsiTheme="minorEastAsia" w:eastAsiaTheme="minorEastAsia"/>
          <w:color w:val="auto"/>
          <w:sz w:val="28"/>
          <w:szCs w:val="28"/>
          <w:highlight w:val="none"/>
          <w:u w:val="single"/>
        </w:rPr>
      </w:pPr>
      <w:r>
        <w:rPr>
          <w:rFonts w:cs="Arial" w:asciiTheme="minorEastAsia" w:hAnsiTheme="minorEastAsia" w:eastAsiaTheme="minorEastAsia"/>
          <w:color w:val="auto"/>
          <w:sz w:val="28"/>
          <w:szCs w:val="28"/>
          <w:highlight w:val="none"/>
        </w:rPr>
        <w:t xml:space="preserve">投标人：（</w:t>
      </w:r>
      <w:r>
        <w:rPr>
          <w:rFonts w:hint="eastAsia" w:cs="Arial" w:asciiTheme="minorEastAsia" w:hAnsiTheme="minorEastAsia" w:eastAsiaTheme="minorEastAsia"/>
          <w:color w:val="auto"/>
          <w:sz w:val="28"/>
          <w:szCs w:val="28"/>
          <w:highlight w:val="none"/>
        </w:rPr>
        <w:t xml:space="preserve">加盖电子公章</w:t>
      </w:r>
      <w:r>
        <w:rPr>
          <w:rFonts w:cs="Arial" w:asciiTheme="minorEastAsia" w:hAnsiTheme="minorEastAsia" w:eastAsiaTheme="minorEastAsia"/>
          <w:color w:val="auto"/>
          <w:sz w:val="28"/>
          <w:szCs w:val="28"/>
          <w:highlight w:val="none"/>
        </w:rPr>
        <w:t xml:space="preserve">）</w:t>
      </w:r>
      <w:r/>
    </w:p>
    <w:p>
      <w:pPr>
        <w:jc w:val="center"/>
        <w:rPr>
          <w:rFonts w:hint="eastAsia" w:cs="Arial" w:asciiTheme="minorEastAsia" w:hAnsiTheme="minorEastAsia" w:eastAsiaTheme="minorEastAsia"/>
          <w:color w:val="auto"/>
          <w:sz w:val="28"/>
          <w:szCs w:val="28"/>
          <w:highlight w:val="none"/>
        </w:rPr>
      </w:pPr>
      <w:r>
        <w:rPr>
          <w:rFonts w:hint="eastAsia" w:cs="Arial" w:asciiTheme="minorEastAsia" w:hAnsiTheme="minorEastAsia" w:eastAsiaTheme="minorEastAsia"/>
          <w:color w:val="auto"/>
          <w:sz w:val="28"/>
          <w:szCs w:val="28"/>
          <w:highlight w:val="none"/>
        </w:rPr>
      </w:r>
      <w:r/>
    </w:p>
    <w:p>
      <w:pPr>
        <w:jc w:val="center"/>
        <w:rPr>
          <w:rFonts w:hint="eastAsia"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t xml:space="preserve">年</w:t>
      </w:r>
      <w:r>
        <w:rPr>
          <w:rFonts w:hint="eastAsia" w:cs="Arial" w:asciiTheme="minorEastAsia" w:hAnsiTheme="minorEastAsia" w:eastAsiaTheme="minorEastAsia"/>
          <w:color w:val="auto"/>
          <w:sz w:val="28"/>
          <w:szCs w:val="28"/>
          <w:highlight w:val="none"/>
        </w:rPr>
        <w:t xml:space="preserve"> </w:t>
      </w:r>
      <w:r>
        <w:rPr>
          <w:rFonts w:cs="Arial" w:asciiTheme="minorEastAsia" w:hAnsiTheme="minorEastAsia" w:eastAsiaTheme="minorEastAsia"/>
          <w:color w:val="auto"/>
          <w:sz w:val="28"/>
          <w:szCs w:val="28"/>
          <w:highlight w:val="none"/>
        </w:rPr>
        <w:t xml:space="preserve"> 月  日</w:t>
      </w:r>
      <w:r/>
    </w:p>
    <w:p>
      <w:pPr>
        <w:jc w:val="left"/>
        <w:widowControl/>
        <w:rPr>
          <w:rFonts w:hint="eastAsia" w:cs="Arial" w:asciiTheme="minorEastAsia" w:hAnsiTheme="minorEastAsia" w:eastAsiaTheme="minorEastAsia"/>
          <w:color w:val="auto"/>
          <w:sz w:val="28"/>
          <w:szCs w:val="28"/>
          <w:highlight w:val="none"/>
        </w:rPr>
      </w:pPr>
      <w:r>
        <w:rPr>
          <w:rFonts w:cs="Arial" w:asciiTheme="minorEastAsia" w:hAnsiTheme="minorEastAsia" w:eastAsiaTheme="minorEastAsia"/>
          <w:color w:val="auto"/>
          <w:sz w:val="28"/>
          <w:szCs w:val="28"/>
          <w:highlight w:val="none"/>
        </w:rPr>
        <w:br w:type="page" w:clear="all"/>
      </w:r>
      <w:r/>
    </w:p>
    <w:p>
      <w:pPr>
        <w:jc w:val="center"/>
        <w:spacing w:before="312" w:after="312"/>
        <w:rPr>
          <w:rFonts w:hint="eastAsia" w:cs="Arial" w:asciiTheme="minorEastAsia" w:hAnsiTheme="minorEastAsia" w:eastAsiaTheme="minorEastAsia"/>
          <w:color w:val="auto"/>
          <w:sz w:val="32"/>
          <w:szCs w:val="32"/>
          <w:highlight w:val="none"/>
        </w:rPr>
      </w:pPr>
      <w:r>
        <w:rPr>
          <w:rFonts w:cs="Arial" w:asciiTheme="minorEastAsia" w:hAnsiTheme="minorEastAsia" w:eastAsiaTheme="minorEastAsia"/>
          <w:color w:val="auto"/>
          <w:sz w:val="32"/>
          <w:szCs w:val="32"/>
          <w:highlight w:val="none"/>
        </w:rPr>
        <w:t xml:space="preserve">目录</w:t>
      </w:r>
      <w:r/>
    </w:p>
    <w:p>
      <w:pPr>
        <w:jc w:val="center"/>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（注：供应商根据</w:t>
      </w:r>
      <w:r>
        <w:rPr>
          <w:rFonts w:hint="eastAsia" w:cs="Arial" w:asciiTheme="minorEastAsia" w:hAnsiTheme="minorEastAsia" w:eastAsiaTheme="minorEastAsia"/>
          <w:color w:val="auto"/>
          <w:szCs w:val="21"/>
          <w:highlight w:val="none"/>
        </w:rPr>
        <w:t xml:space="preserve">本章</w:t>
      </w:r>
      <w:r>
        <w:rPr>
          <w:rFonts w:cs="Arial" w:asciiTheme="minorEastAsia" w:hAnsiTheme="minorEastAsia" w:eastAsiaTheme="minorEastAsia"/>
          <w:color w:val="auto"/>
          <w:szCs w:val="21"/>
          <w:highlight w:val="none"/>
        </w:rPr>
        <w:t xml:space="preserve">附件顺序编制投标文件并制作目录（须生成页码））</w:t>
      </w:r>
      <w:r/>
    </w:p>
    <w:p>
      <w:pPr>
        <w:spacing w:line="440" w:lineRule="exact"/>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highlight w:val="none"/>
        </w:rPr>
        <w:br w:type="page" w:clear="all"/>
      </w:r>
      <w:r>
        <w:rPr>
          <w:rFonts w:cs="Arial" w:asciiTheme="minorEastAsia" w:hAnsiTheme="minorEastAsia" w:eastAsiaTheme="minorEastAsia"/>
          <w:b/>
          <w:bCs/>
          <w:color w:val="auto"/>
          <w:szCs w:val="21"/>
          <w:highlight w:val="none"/>
        </w:rPr>
        <w:t xml:space="preserve">附件一、投标申请及声明格式</w:t>
      </w:r>
      <w:r/>
    </w:p>
    <w:p>
      <w:pPr>
        <w:jc w:val="center"/>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 w:val="36"/>
          <w:szCs w:val="36"/>
          <w:highlight w:val="none"/>
        </w:rPr>
        <w:t xml:space="preserve">投标申请及声明</w:t>
      </w:r>
      <w:r/>
    </w:p>
    <w:p>
      <w:pPr>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致：江苏省设备成套股份有限公司</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根据贵方</w:t>
      </w:r>
      <w:r>
        <w:rPr>
          <w:rFonts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u w:val="single"/>
        </w:rPr>
        <w:t xml:space="preserve">（</w:t>
      </w:r>
      <w:r>
        <w:rPr>
          <w:rFonts w:cs="Arial" w:asciiTheme="minorEastAsia" w:hAnsiTheme="minorEastAsia" w:eastAsiaTheme="minorEastAsia"/>
          <w:color w:val="auto"/>
          <w:szCs w:val="21"/>
          <w:highlight w:val="none"/>
        </w:rPr>
        <w:t xml:space="preserve">项目名称） </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（项目编号）投标邀请，正式授权下述签字人</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(姓名和职务)代表投标人</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（投标人名称），提交投标文件。</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据此函，签字人兹宣布声明和承诺如下：</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2、按招标要求，我们的投标总报价</w:t>
      </w:r>
      <w:r>
        <w:rPr>
          <w:rFonts w:hint="eastAsia" w:cs="Arial" w:asciiTheme="minorEastAsia" w:hAnsiTheme="minorEastAsia" w:eastAsiaTheme="minorEastAsia"/>
          <w:color w:val="auto"/>
          <w:szCs w:val="21"/>
          <w:highlight w:val="none"/>
        </w:rPr>
        <w:t xml:space="preserve">详见开标一览表</w:t>
      </w:r>
      <w:r>
        <w:rPr>
          <w:rFonts w:cs="Arial" w:asciiTheme="minorEastAsia" w:hAnsiTheme="minorEastAsia" w:eastAsiaTheme="minorEastAsia"/>
          <w:color w:val="auto"/>
          <w:szCs w:val="21"/>
          <w:highlight w:val="none"/>
        </w:rPr>
        <w:t xml:space="preserve">。</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3、本项目</w:t>
      </w:r>
      <w:r>
        <w:rPr>
          <w:rFonts w:hint="eastAsia" w:cs="Arial" w:asciiTheme="minorEastAsia" w:hAnsiTheme="minorEastAsia" w:eastAsiaTheme="minorEastAsia"/>
          <w:color w:val="auto"/>
          <w:szCs w:val="21"/>
          <w:highlight w:val="none"/>
        </w:rPr>
        <w:t xml:space="preserve">服务</w:t>
      </w:r>
      <w:r>
        <w:rPr>
          <w:rFonts w:cs="Arial" w:asciiTheme="minorEastAsia" w:hAnsiTheme="minorEastAsia" w:eastAsiaTheme="minorEastAsia"/>
          <w:color w:val="auto"/>
          <w:szCs w:val="21"/>
          <w:highlight w:val="none"/>
        </w:rPr>
        <w:t xml:space="preserve">时间为：</w:t>
      </w:r>
      <w:r>
        <w:rPr>
          <w:rFonts w:cs="Arial" w:asciiTheme="minorEastAsia" w:hAnsiTheme="minorEastAsia" w:eastAsiaTheme="minorEastAsia"/>
          <w:color w:val="auto"/>
          <w:szCs w:val="21"/>
          <w:highlight w:val="none"/>
          <w:u w:val="single"/>
        </w:rPr>
        <w:t xml:space="preserve">  满足招标文件要求  </w:t>
      </w:r>
      <w:r>
        <w:rPr>
          <w:rFonts w:cs="Arial" w:asciiTheme="minorEastAsia" w:hAnsiTheme="minorEastAsia" w:eastAsiaTheme="minorEastAsia"/>
          <w:color w:val="auto"/>
          <w:szCs w:val="21"/>
          <w:highlight w:val="none"/>
        </w:rPr>
        <w:t xml:space="preserve">。</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6</w:t>
      </w:r>
      <w:r>
        <w:rPr>
          <w:rFonts w:cs="Arial" w:asciiTheme="minorEastAsia" w:hAnsiTheme="minorEastAsia" w:eastAsiaTheme="minorEastAsia"/>
          <w:color w:val="auto"/>
          <w:szCs w:val="21"/>
          <w:highlight w:val="none"/>
        </w:rPr>
        <w:t xml:space="preserve">、一旦我方中标，我方将根据招标文件的规定</w:t>
      </w:r>
      <w:r>
        <w:rPr>
          <w:rFonts w:hint="eastAsia" w:cs="Arial" w:asciiTheme="minorEastAsia" w:hAnsiTheme="minorEastAsia" w:eastAsiaTheme="minorEastAsia"/>
          <w:color w:val="auto"/>
          <w:szCs w:val="21"/>
          <w:highlight w:val="none"/>
        </w:rPr>
        <w:t xml:space="preserve">及我方投标承诺</w:t>
      </w:r>
      <w:r>
        <w:rPr>
          <w:rFonts w:cs="Arial" w:asciiTheme="minorEastAsia" w:hAnsiTheme="minorEastAsia" w:eastAsiaTheme="minorEastAsia"/>
          <w:color w:val="auto"/>
          <w:szCs w:val="21"/>
          <w:highlight w:val="none"/>
        </w:rPr>
        <w:t xml:space="preserve">严格履行合同。</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7</w:t>
      </w:r>
      <w:r>
        <w:rPr>
          <w:rFonts w:cs="Arial" w:asciiTheme="minorEastAsia" w:hAnsiTheme="minorEastAsia" w:eastAsiaTheme="minorEastAsia"/>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8</w:t>
      </w:r>
      <w:r>
        <w:rPr>
          <w:rFonts w:cs="Arial" w:asciiTheme="minorEastAsia" w:hAnsiTheme="minorEastAsia" w:eastAsiaTheme="minorEastAsia"/>
          <w:color w:val="auto"/>
          <w:szCs w:val="21"/>
          <w:highlight w:val="none"/>
        </w:rPr>
        <w:t xml:space="preserve">、与本投标有关的正式联系方式为：</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   址：</w:t>
      </w:r>
      <w:r>
        <w:rPr>
          <w:rFonts w:cs="Arial" w:asciiTheme="minorEastAsia" w:hAnsiTheme="minorEastAsia" w:eastAsiaTheme="minorEastAsia"/>
          <w:color w:val="auto"/>
          <w:szCs w:val="21"/>
          <w:highlight w:val="none"/>
          <w:u w:val="single"/>
        </w:rPr>
        <w:t xml:space="preserve">                      </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电   话：</w:t>
      </w:r>
      <w:r>
        <w:rPr>
          <w:rFonts w:cs="Arial" w:asciiTheme="minorEastAsia" w:hAnsiTheme="minorEastAsia" w:eastAsiaTheme="minorEastAsia"/>
          <w:color w:val="auto"/>
          <w:szCs w:val="21"/>
          <w:highlight w:val="none"/>
          <w:u w:val="single"/>
        </w:rPr>
        <w:t xml:space="preserve">                      </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传   真：</w:t>
      </w:r>
      <w:r>
        <w:rPr>
          <w:rFonts w:cs="Arial" w:asciiTheme="minorEastAsia" w:hAnsiTheme="minorEastAsia" w:eastAsiaTheme="minorEastAsia"/>
          <w:color w:val="auto"/>
          <w:szCs w:val="21"/>
          <w:highlight w:val="none"/>
          <w:u w:val="single"/>
        </w:rPr>
        <w:t xml:space="preserve">                      </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开户银行：</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银行账号：</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投标人名称：</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p>
    <w:p>
      <w:pPr>
        <w:ind w:firstLine="420"/>
        <w:spacing w:line="400" w:lineRule="exact"/>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日    期：</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年</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月</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日</w:t>
      </w:r>
      <w:r/>
    </w:p>
    <w:p>
      <w:pPr>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rPr>
        <w:t xml:space="preserve">附件二、</w:t>
      </w:r>
      <w:r>
        <w:rPr>
          <w:rFonts w:hint="eastAsia" w:cs="Arial" w:asciiTheme="minorEastAsia" w:hAnsiTheme="minorEastAsia" w:eastAsiaTheme="minorEastAsia"/>
          <w:b/>
          <w:bCs/>
          <w:color w:val="auto"/>
          <w:szCs w:val="21"/>
          <w:highlight w:val="none"/>
        </w:rPr>
        <w:t xml:space="preserve">法定代表人授权书</w:t>
      </w:r>
      <w:r>
        <w:rPr>
          <w:rFonts w:cs="Arial" w:asciiTheme="minorEastAsia" w:hAnsiTheme="minorEastAsia" w:eastAsiaTheme="minorEastAsia"/>
          <w:b/>
          <w:bCs/>
          <w:color w:val="auto"/>
          <w:szCs w:val="21"/>
          <w:highlight w:val="none"/>
        </w:rPr>
        <w:t xml:space="preserve">格式</w:t>
      </w:r>
      <w:r/>
    </w:p>
    <w:p>
      <w:pPr>
        <w:ind w:firstLine="720"/>
        <w:jc w:val="center"/>
        <w:spacing w:line="360" w:lineRule="auto"/>
        <w:shd w:val="clear" w:color="auto" w:fill="ffffff"/>
        <w:widowControl/>
        <w:rPr>
          <w:rFonts w:hint="eastAsia" w:cs="Arial" w:asciiTheme="minorEastAsia" w:hAnsiTheme="minorEastAsia" w:eastAsiaTheme="minorEastAsia"/>
          <w:color w:val="auto"/>
          <w:sz w:val="36"/>
          <w:szCs w:val="36"/>
          <w:highlight w:val="none"/>
        </w:rPr>
      </w:pPr>
      <w:r>
        <w:rPr>
          <w:rFonts w:hint="eastAsia" w:cs="Arial" w:asciiTheme="minorEastAsia" w:hAnsiTheme="minorEastAsia" w:eastAsiaTheme="minorEastAsia"/>
          <w:color w:val="auto"/>
          <w:sz w:val="36"/>
          <w:szCs w:val="36"/>
          <w:highlight w:val="none"/>
        </w:rPr>
      </w:r>
      <w:r/>
    </w:p>
    <w:p>
      <w:pPr>
        <w:jc w:val="center"/>
        <w:spacing w:line="360" w:lineRule="auto"/>
        <w:shd w:val="clear" w:color="auto" w:fill="ffffff"/>
        <w:widowControl/>
        <w:rPr>
          <w:rFonts w:hint="eastAsia" w:cs="Arial" w:asciiTheme="minorEastAsia" w:hAnsiTheme="minorEastAsia" w:eastAsiaTheme="minorEastAsia"/>
          <w:b/>
          <w:bCs/>
          <w:color w:val="auto"/>
          <w:sz w:val="32"/>
          <w:szCs w:val="32"/>
          <w:highlight w:val="none"/>
        </w:rPr>
      </w:pPr>
      <w:r>
        <w:rPr>
          <w:rFonts w:hint="eastAsia" w:cs="Arial" w:asciiTheme="minorEastAsia" w:hAnsiTheme="minorEastAsia" w:eastAsiaTheme="minorEastAsia"/>
          <w:b/>
          <w:bCs/>
          <w:color w:val="auto"/>
          <w:sz w:val="32"/>
          <w:szCs w:val="32"/>
          <w:highlight w:val="none"/>
        </w:rPr>
        <w:t xml:space="preserve">法人授权书</w:t>
      </w:r>
      <w:r/>
    </w:p>
    <w:p>
      <w:pPr>
        <w:pStyle w:val="1162"/>
        <w:ind w:firstLine="480"/>
        <w:spacing w:line="420" w:lineRule="exact"/>
        <w:tabs>
          <w:tab w:val="left" w:pos="360"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pStyle w:val="1162"/>
        <w:ind w:firstLine="480"/>
        <w:spacing w:line="480" w:lineRule="exact"/>
        <w:tabs>
          <w:tab w:val="left" w:pos="360"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本授权书声明：</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 xml:space="preserve">（投标人名称）授权</w:t>
      </w:r>
      <w:r>
        <w:rPr>
          <w:rFonts w:hint="eastAsia" w:cs="宋体"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 xml:space="preserve">（被授权人姓名）作为我方参加编号为</w:t>
      </w:r>
      <w:r>
        <w:rPr>
          <w:rFonts w:hint="eastAsia" w:asciiTheme="minorEastAsia" w:hAnsiTheme="minorEastAsia" w:eastAsiaTheme="minorEastAsia"/>
          <w:color w:val="auto"/>
          <w:sz w:val="24"/>
          <w:szCs w:val="24"/>
          <w:highlight w:val="none"/>
          <w:u w:val="single"/>
          <w:lang w:eastAsia="zh-CN"/>
        </w:rPr>
        <w:t xml:space="preserve">                             </w:t>
      </w:r>
      <w:r>
        <w:rPr>
          <w:rFonts w:hint="eastAsia" w:asciiTheme="minorEastAsia" w:hAnsiTheme="minorEastAsia" w:eastAsiaTheme="minorEastAsia"/>
          <w:color w:val="auto"/>
          <w:sz w:val="24"/>
          <w:szCs w:val="24"/>
          <w:highlight w:val="none"/>
          <w:lang w:eastAsia="zh-CN"/>
        </w:rPr>
        <w:t xml:space="preserve">项目采购活动的合法代理人，以本单位名义全权处理一切与该项目采购有关的事务。</w:t>
      </w:r>
      <w:r/>
    </w:p>
    <w:p>
      <w:pPr>
        <w:pStyle w:val="1162"/>
        <w:ind w:firstLine="480"/>
        <w:spacing w:line="480" w:lineRule="exact"/>
        <w:tabs>
          <w:tab w:val="left" w:pos="360"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本授权书自______年____月____日起生效，特此声明。</w:t>
      </w:r>
      <w:r/>
    </w:p>
    <w:p>
      <w:pPr>
        <w:pStyle w:val="1162"/>
        <w:ind w:firstLine="480"/>
        <w:spacing w:line="480" w:lineRule="exact"/>
        <w:tabs>
          <w:tab w:val="left" w:pos="360"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被授权人身份证号码：</w:t>
      </w:r>
      <w:r/>
    </w:p>
    <w:p>
      <w:pPr>
        <w:pStyle w:val="1162"/>
        <w:ind w:firstLine="480"/>
        <w:spacing w:line="480" w:lineRule="exact"/>
        <w:tabs>
          <w:tab w:val="left" w:pos="360" w:leader="none"/>
        </w:tabs>
        <w:rPr>
          <w:rFonts w:hint="eastAsia" w:asciiTheme="minorEastAsia" w:hAnsiTheme="minorEastAsia" w:eastAsiaTheme="minorEastAsia"/>
          <w:color w:val="auto"/>
          <w:sz w:val="24"/>
          <w:szCs w:val="24"/>
          <w:highlight w:val="none"/>
          <w:u w:val="single"/>
          <w:lang w:eastAsia="zh-CN"/>
        </w:rPr>
      </w:pPr>
      <w:r>
        <w:rPr>
          <w:rFonts w:hint="eastAsia" w:asciiTheme="minorEastAsia" w:hAnsiTheme="minorEastAsia" w:eastAsiaTheme="minorEastAsia"/>
          <w:color w:val="auto"/>
          <w:sz w:val="24"/>
          <w:szCs w:val="24"/>
          <w:highlight w:val="none"/>
          <w:lang w:eastAsia="zh-CN"/>
        </w:rPr>
        <w:t xml:space="preserve">被授权人联系电话：（手机）</w:t>
      </w:r>
      <w:r/>
    </w:p>
    <w:p>
      <w:pPr>
        <w:pStyle w:val="1162"/>
        <w:ind w:firstLine="468"/>
        <w:spacing w:line="480" w:lineRule="exact"/>
        <w:tabs>
          <w:tab w:val="left" w:pos="360"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单位名称：</w:t>
      </w:r>
      <w:r>
        <w:rPr>
          <w:rFonts w:hint="eastAsia" w:cs="宋体" w:asciiTheme="minorEastAsia" w:hAnsiTheme="minorEastAsia" w:eastAsiaTheme="minorEastAsia"/>
          <w:color w:val="auto"/>
          <w:sz w:val="24"/>
          <w:szCs w:val="24"/>
          <w:highlight w:val="none"/>
          <w:lang w:eastAsia="zh-CN"/>
        </w:rPr>
        <w:t xml:space="preserve">（加盖电子公章）</w:t>
      </w:r>
      <w:r/>
    </w:p>
    <w:p>
      <w:pPr>
        <w:pStyle w:val="1162"/>
        <w:ind w:firstLine="480"/>
        <w:spacing w:line="480" w:lineRule="exact"/>
        <w:tabs>
          <w:tab w:val="left" w:pos="360" w:leader="none"/>
        </w:tabs>
        <w:rPr>
          <w:rFonts w:hint="eastAsia" w:asciiTheme="minorEastAsia" w:hAnsiTheme="minorEastAsia" w:eastAsiaTheme="minorEastAsia"/>
          <w:color w:val="auto"/>
          <w:sz w:val="24"/>
          <w:szCs w:val="24"/>
          <w:highlight w:val="none"/>
          <w:u w:val="single"/>
          <w:lang w:eastAsia="zh-CN"/>
        </w:rPr>
      </w:pPr>
      <w:r>
        <w:rPr>
          <w:rFonts w:hint="eastAsia" w:asciiTheme="minorEastAsia" w:hAnsiTheme="minorEastAsia" w:eastAsiaTheme="minorEastAsia"/>
          <w:color w:val="auto"/>
          <w:sz w:val="24"/>
          <w:szCs w:val="24"/>
          <w:highlight w:val="none"/>
          <w:lang w:eastAsia="zh-CN"/>
        </w:rPr>
        <w:t xml:space="preserve">单位地址：</w:t>
      </w:r>
      <w:r/>
    </w:p>
    <w:p>
      <w:pPr>
        <w:pStyle w:val="1162"/>
        <w:ind w:firstLine="480"/>
        <w:spacing w:line="480" w:lineRule="exact"/>
        <w:tabs>
          <w:tab w:val="left" w:pos="360" w:leader="none"/>
        </w:tabs>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    期：</w:t>
      </w:r>
      <w:r/>
    </w:p>
    <w:p>
      <w:pPr>
        <w:ind w:firstLine="84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被授权人的身份证的复印件:</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b/>
          <w:bCs/>
          <w:color w:val="auto"/>
          <w:szCs w:val="21"/>
          <w:highlight w:val="none"/>
        </w:rPr>
        <w:br w:type="page" w:clear="all"/>
      </w:r>
      <w:bookmarkStart w:id="12" w:name="_Toc26810"/>
      <w:r>
        <w:rPr>
          <w:rFonts w:cs="Arial" w:asciiTheme="minorEastAsia" w:hAnsiTheme="minorEastAsia" w:eastAsiaTheme="minorEastAsia"/>
          <w:b/>
          <w:bCs/>
          <w:color w:val="auto"/>
          <w:szCs w:val="21"/>
          <w:highlight w:val="none"/>
          <w:lang w:val="zh-CN"/>
        </w:rPr>
        <w:t xml:space="preserve">附件三、</w:t>
      </w:r>
      <w:bookmarkEnd w:id="12"/>
      <w:r>
        <w:rPr>
          <w:rFonts w:hint="eastAsia" w:cs="Arial" w:asciiTheme="minorEastAsia" w:hAnsiTheme="minorEastAsia" w:eastAsiaTheme="minorEastAsia"/>
          <w:b/>
          <w:bCs/>
          <w:color w:val="auto"/>
          <w:szCs w:val="21"/>
          <w:highlight w:val="none"/>
        </w:rPr>
        <w:t xml:space="preserve">开标一览表</w:t>
      </w:r>
      <w:r/>
    </w:p>
    <w:p>
      <w:pPr>
        <w:rPr>
          <w:rFonts w:hint="eastAsia" w:cs="Arial" w:asciiTheme="minorEastAsia" w:hAnsiTheme="minorEastAsia" w:eastAsiaTheme="minorEastAsia"/>
          <w:b/>
          <w:bCs/>
          <w:color w:val="auto"/>
          <w:highlight w:val="none"/>
          <w:lang w:val="zh-CN"/>
        </w:rPr>
      </w:pPr>
      <w:r>
        <w:rPr>
          <w:rFonts w:hint="eastAsia" w:cs="Arial" w:asciiTheme="minorEastAsia" w:hAnsiTheme="minorEastAsia" w:eastAsiaTheme="minorEastAsia"/>
          <w:b/>
          <w:bCs/>
          <w:color w:val="auto"/>
          <w:highlight w:val="none"/>
          <w:lang w:val="zh-CN"/>
        </w:rPr>
      </w:r>
      <w:r/>
    </w:p>
    <w:p>
      <w:pPr>
        <w:jc w:val="center"/>
        <w:rPr>
          <w:rFonts w:hint="eastAsia" w:cs="Arial" w:asciiTheme="minorEastAsia" w:hAnsiTheme="minorEastAsia" w:eastAsiaTheme="minorEastAsia"/>
          <w:b/>
          <w:color w:val="auto"/>
          <w:sz w:val="36"/>
          <w:szCs w:val="36"/>
          <w:highlight w:val="none"/>
        </w:rPr>
      </w:pPr>
      <w:r>
        <w:rPr>
          <w:rFonts w:cs="Arial" w:asciiTheme="minorEastAsia" w:hAnsiTheme="minorEastAsia" w:eastAsiaTheme="minorEastAsia"/>
          <w:b/>
          <w:color w:val="auto"/>
          <w:sz w:val="36"/>
          <w:szCs w:val="36"/>
          <w:highlight w:val="none"/>
        </w:rPr>
        <w:t xml:space="preserve">开标一览表</w:t>
      </w:r>
      <w:r/>
    </w:p>
    <w:p>
      <w:pPr>
        <w:jc w:val="center"/>
        <w:spacing w:line="360" w:lineRule="auto"/>
        <w:shd w:val="clear" w:color="auto" w:fill="ffffff"/>
        <w:widowControl/>
        <w:rPr>
          <w:rFonts w:hint="eastAsia" w:cs="Arial" w:asciiTheme="minorEastAsia" w:hAnsiTheme="minorEastAsia" w:eastAsiaTheme="minorEastAsia"/>
          <w:color w:val="auto"/>
          <w:sz w:val="24"/>
          <w:highlight w:val="none"/>
        </w:rPr>
      </w:pPr>
      <w:r>
        <w:rPr>
          <w:rFonts w:cs="Arial" w:asciiTheme="minorEastAsia" w:hAnsiTheme="minorEastAsia" w:eastAsiaTheme="minorEastAsia"/>
          <w:color w:val="auto"/>
          <w:highlight w:val="none"/>
          <w:lang w:val="zh-CN"/>
        </w:rPr>
        <w:t xml:space="preserve">               </w:t>
      </w:r>
      <w:r/>
    </w:p>
    <w:p>
      <w:pPr>
        <w:pStyle w:val="861"/>
        <w:ind w:firstLine="474"/>
        <w:spacing w:line="440" w:lineRule="exact"/>
        <w:rPr>
          <w:rFonts w:hint="eastAsia"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t xml:space="preserve">项目名称：                                         项目编号：</w:t>
      </w:r>
      <w:r/>
    </w:p>
    <w:tbl>
      <w:tblPr>
        <w:tblStyle w:val="857"/>
        <w:tblW w:w="87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5131"/>
        <w:gridCol w:w="1639"/>
      </w:tblGrid>
      <w:tr>
        <w:trPr>
          <w:cantSplit/>
          <w:trHeight w:val="1198"/>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lang w:val="en-US" w:eastAsia="zh-CN"/>
              </w:rPr>
              <w:t xml:space="preserve">报</w:t>
            </w:r>
            <w:r>
              <w:rPr>
                <w:rFonts w:hint="eastAsia" w:ascii="宋体" w:hAnsi="宋体" w:eastAsia="宋体" w:cs="宋体"/>
                <w:color w:val="auto"/>
                <w:szCs w:val="21"/>
                <w:highlight w:val="none"/>
              </w:rPr>
              <w:t xml:space="preserve">价</w:t>
            </w:r>
            <w:r>
              <w:rPr>
                <w:rFonts w:hint="eastAsia" w:ascii="宋体" w:hAnsi="宋体" w:eastAsia="宋体" w:cs="宋体"/>
                <w:color w:val="auto"/>
                <w:szCs w:val="21"/>
                <w:highlight w:val="none"/>
                <w:lang w:val="en-US" w:eastAsia="zh-CN"/>
              </w:rPr>
              <w:t xml:space="preserve">合计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三年</w:t>
            </w:r>
            <w:r>
              <w:rPr>
                <w:rFonts w:hint="eastAsia" w:ascii="宋体" w:hAnsi="宋体" w:eastAsia="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bCs/>
                <w:color w:val="auto"/>
                <w:szCs w:val="21"/>
                <w:highlight w:val="none"/>
              </w:rPr>
              <w:suppressLineNumbers w:val="0"/>
            </w:pP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p>
            <w:pPr>
              <w:ind w:left="0" w:right="0"/>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大写：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bCs/>
                <w:color w:val="auto"/>
                <w:szCs w:val="21"/>
                <w:highlight w:val="none"/>
              </w:rPr>
              <w:suppressLineNumbers w:val="0"/>
            </w:pPr>
            <w:r>
              <w:rPr>
                <w:rFonts w:hint="eastAsia" w:ascii="宋体" w:hAnsi="宋体" w:eastAsia="宋体" w:cs="宋体"/>
                <w:bCs/>
                <w:color w:val="auto"/>
                <w:szCs w:val="21"/>
                <w:highlight w:val="none"/>
              </w:rPr>
            </w:r>
            <w:r/>
          </w:p>
          <w:p>
            <w:pPr>
              <w:ind w:left="0" w:right="0"/>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cantSplit/>
          <w:trHeight w:val="1198"/>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w:t>
            </w:r>
            <w:r>
              <w:rPr>
                <w:rFonts w:hint="eastAsia" w:ascii="宋体" w:hAnsi="宋体" w:eastAsia="宋体" w:cs="宋体"/>
                <w:color w:val="auto"/>
                <w:szCs w:val="21"/>
                <w:highlight w:val="none"/>
              </w:rPr>
              <w:t xml:space="preserve">价</w:t>
            </w:r>
            <w:r>
              <w:rPr>
                <w:rFonts w:hint="eastAsia" w:ascii="宋体" w:hAnsi="宋体" w:eastAsia="宋体" w:cs="宋体"/>
                <w:color w:val="auto"/>
                <w:szCs w:val="21"/>
                <w:highlight w:val="none"/>
                <w:lang w:val="en-US" w:eastAsia="zh-CN"/>
              </w:rPr>
              <w:t xml:space="preserve">合计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1年</w:t>
            </w:r>
            <w:r>
              <w:rPr>
                <w:rFonts w:hint="eastAsia" w:ascii="宋体" w:hAnsi="宋体" w:eastAsia="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bCs/>
                <w:color w:val="auto"/>
                <w:szCs w:val="21"/>
                <w:highlight w:val="none"/>
              </w:rPr>
              <w:suppressLineNumbers w:val="0"/>
            </w:pP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p>
            <w:pPr>
              <w:ind w:left="0" w:right="0"/>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大写：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ind w:left="0" w:right="0"/>
              <w:jc w:val="center"/>
              <w:keepLines w:val="0"/>
              <w:keepNext w:val="0"/>
              <w:spacing w:before="0" w:beforeAutospacing="0" w:after="0" w:afterAutospacing="0" w:line="440" w:lineRule="exact"/>
              <w:tabs>
                <w:tab w:val="left" w:pos="3624" w:leader="none"/>
              </w:tabs>
              <w:rPr>
                <w:rFonts w:hint="default" w:ascii="宋体" w:hAnsi="宋体" w:eastAsia="宋体" w:cs="宋体"/>
                <w:color w:val="auto"/>
                <w:szCs w:val="21"/>
                <w:highlight w:val="none"/>
                <w:u w:val="single"/>
                <w:lang w:val="en-US" w:eastAsia="zh-CN"/>
              </w:rPr>
              <w:suppressLineNumbers w:val="0"/>
            </w:pPr>
            <w:r>
              <w:rPr>
                <w:rFonts w:hint="eastAsia" w:ascii="宋体" w:hAnsi="宋体" w:eastAsia="宋体" w:cs="宋体"/>
                <w:color w:val="auto"/>
                <w:szCs w:val="21"/>
                <w:highlight w:val="none"/>
                <w:u w:val="single"/>
                <w:lang w:val="en-US" w:eastAsia="zh-CN"/>
              </w:rPr>
              <w:t xml:space="preserve">满足招标文件要求</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firstLine="472"/>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ind w:left="0" w:right="0" w:firstLine="472"/>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pStyle w:val="861"/>
              <w:ind w:left="0" w:right="0" w:firstLine="0"/>
              <w:jc w:val="center"/>
              <w:keepLines w:val="0"/>
              <w:keepNext w:val="0"/>
              <w:spacing w:before="0" w:beforeAutospacing="0" w:after="0" w:afterAutospacing="0"/>
              <w:shd w:val="clear" w:color="auto"/>
              <w:rPr>
                <w:rFonts w:hint="eastAsia" w:ascii="宋体" w:hAnsi="宋体" w:eastAsia="宋体" w:cs="宋体"/>
                <w:color w:val="auto"/>
                <w:szCs w:val="21"/>
                <w:highlight w:val="none"/>
              </w:rPr>
              <w:suppressLineNumbers w:val="0"/>
            </w:pPr>
            <w:r>
              <w:rPr>
                <w:rFonts w:hint="eastAsia" w:ascii="Arial" w:hAnsi="Arial" w:cs="Arial"/>
                <w:color w:val="auto"/>
                <w:sz w:val="21"/>
                <w:szCs w:val="21"/>
                <w:highlight w:val="none"/>
              </w:rPr>
              <w:t xml:space="preserve">投标标的是否全部由小微企业（含视同小微企业）提供</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861"/>
              <w:ind w:left="0" w:right="0" w:firstLine="474"/>
              <w:jc w:val="center"/>
              <w:keepLines w:val="0"/>
              <w:keepNext w:val="0"/>
              <w:spacing w:before="0" w:beforeAutospacing="0" w:after="0" w:afterAutospacing="0"/>
              <w:shd w:val="clear" w:color="auto"/>
              <w:rPr>
                <w:rFonts w:hint="eastAsia" w:ascii="宋体" w:hAnsi="宋体" w:eastAsia="宋体" w:cs="宋体"/>
                <w:color w:val="auto"/>
                <w:szCs w:val="21"/>
                <w:highlight w:val="none"/>
                <w:u w:val="single"/>
              </w:rPr>
              <w:suppressLineNumbers w:val="0"/>
            </w:pPr>
            <w:r>
              <w:rPr>
                <w:rFonts w:hint="default" w:ascii="Arial" w:hAnsi="Arial" w:cs="Arial"/>
                <w:color w:val="auto"/>
                <w:sz w:val="21"/>
                <w:szCs w:val="21"/>
                <w:highlight w:val="none"/>
              </w:rPr>
              <w:t xml:space="preserve">（</w:t>
            </w:r>
            <w:r>
              <w:rPr>
                <w:rFonts w:hint="default" w:ascii="Arial" w:hAnsi="Arial" w:cs="Arial"/>
                <w:color w:val="auto"/>
                <w:sz w:val="21"/>
                <w:szCs w:val="21"/>
                <w:highlight w:val="none"/>
                <w:lang w:val="zh-CN"/>
              </w:rPr>
              <w:t xml:space="preserve">填写“是”或“否</w:t>
            </w:r>
            <w:r>
              <w:rPr>
                <w:rFonts w:hint="default" w:ascii="Arial" w:hAnsi="Arial" w:cs="Arial"/>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firstLine="472"/>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pStyle w:val="861"/>
              <w:ind w:left="0" w:right="0" w:firstLine="0"/>
              <w:jc w:val="center"/>
              <w:keepLines w:val="0"/>
              <w:keepNext w:val="0"/>
              <w:spacing w:before="0" w:beforeAutospacing="0" w:after="0" w:afterAutospacing="0"/>
              <w:shd w:val="clear" w:color="auto"/>
              <w:rPr>
                <w:rFonts w:hint="eastAsia" w:ascii="宋体" w:hAnsi="宋体" w:eastAsia="宋体" w:cs="宋体"/>
                <w:color w:val="auto"/>
                <w:szCs w:val="21"/>
                <w:highlight w:val="none"/>
              </w:rPr>
              <w:suppressLineNumbers w:val="0"/>
            </w:pPr>
            <w:r>
              <w:rPr>
                <w:rFonts w:hint="eastAsia" w:ascii="Arial" w:hAnsi="Arial" w:cs="Arial"/>
                <w:color w:val="auto"/>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pStyle w:val="861"/>
              <w:ind w:left="0" w:right="0" w:firstLine="542"/>
              <w:jc w:val="center"/>
              <w:keepLines w:val="0"/>
              <w:keepNext w:val="0"/>
              <w:spacing w:before="0" w:beforeAutospacing="0" w:after="0" w:afterAutospacing="0"/>
              <w:shd w:val="clear" w:color="auto"/>
              <w:rPr>
                <w:rFonts w:hint="eastAsia" w:ascii="宋体" w:hAnsi="宋体" w:eastAsia="宋体" w:cs="宋体"/>
                <w:color w:val="auto"/>
                <w:szCs w:val="21"/>
                <w:highlight w:val="none"/>
                <w:u w:val="single"/>
              </w:rPr>
              <w:suppressLineNumbers w:val="0"/>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firstLine="472"/>
              <w:keepLines w:val="0"/>
              <w:keepNext w:val="0"/>
              <w:spacing w:before="0" w:beforeAutospacing="0" w:after="0" w:afterAutospacing="0" w:line="440" w:lineRule="exact"/>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numPr>
          <w:ilvl w:val="0"/>
          <w:numId w:val="6"/>
        </w:num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本项目仅接受一个价格，不得填报有选择性报价方案。</w:t>
      </w:r>
      <w:r>
        <w:rPr>
          <w:rFonts w:hint="eastAsia" w:cs="Arial" w:asciiTheme="minorEastAsia" w:hAnsiTheme="minorEastAsia" w:eastAsiaTheme="minorEastAsia"/>
          <w:b/>
          <w:bCs/>
          <w:color w:val="auto"/>
          <w:szCs w:val="21"/>
          <w:highlight w:val="none"/>
        </w:rPr>
        <w:t xml:space="preserve">如</w:t>
      </w:r>
      <w:r>
        <w:rPr>
          <w:rFonts w:cs="Arial" w:asciiTheme="minorEastAsia" w:hAnsiTheme="minorEastAsia" w:eastAsiaTheme="minorEastAsia"/>
          <w:b/>
          <w:bCs/>
          <w:color w:val="auto"/>
          <w:szCs w:val="21"/>
          <w:highlight w:val="none"/>
        </w:rPr>
        <w:t xml:space="preserve">有优惠条款须注明，但不得影响报价，影响</w:t>
      </w:r>
      <w:r>
        <w:rPr>
          <w:rFonts w:hint="eastAsia" w:cs="Arial" w:asciiTheme="minorEastAsia" w:hAnsiTheme="minorEastAsia" w:eastAsiaTheme="minorEastAsia"/>
          <w:b/>
          <w:bCs/>
          <w:color w:val="auto"/>
          <w:szCs w:val="21"/>
          <w:highlight w:val="none"/>
        </w:rPr>
        <w:t xml:space="preserve">项目履约交付</w:t>
      </w:r>
      <w:r>
        <w:rPr>
          <w:rFonts w:cs="Arial" w:asciiTheme="minorEastAsia" w:hAnsiTheme="minorEastAsia" w:eastAsiaTheme="minorEastAsia"/>
          <w:b/>
          <w:bCs/>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2、</w:t>
      </w:r>
      <w:r>
        <w:rPr>
          <w:rFonts w:asciiTheme="minorEastAsia" w:hAnsiTheme="minorEastAsia" w:eastAsiaTheme="minorEastAsia"/>
          <w:b/>
          <w:bCs/>
          <w:color w:val="auto"/>
          <w:szCs w:val="21"/>
          <w:highlight w:val="none"/>
        </w:rPr>
        <w:t xml:space="preserve">“投标标的是否全部由小微企业提供</w:t>
      </w:r>
      <w:r>
        <w:rPr>
          <w:rFonts w:asciiTheme="minorEastAsia" w:hAnsiTheme="minorEastAsia" w:eastAsiaTheme="minorEastAsia"/>
          <w:b/>
          <w:bCs/>
          <w:color w:val="auto"/>
          <w:szCs w:val="21"/>
          <w:highlight w:val="none"/>
          <w:lang w:val="zh-CN"/>
        </w:rPr>
        <w:t xml:space="preserve">”栏内填写“是”或“否”。如填写“是”，</w:t>
      </w:r>
      <w:r>
        <w:rPr>
          <w:rFonts w:asciiTheme="minorEastAsia" w:hAnsiTheme="minorEastAsia" w:eastAsiaTheme="minorEastAsia"/>
          <w:b/>
          <w:bCs/>
          <w:color w:val="auto"/>
          <w:szCs w:val="21"/>
          <w:highlight w:val="none"/>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bookmarkStart w:id="13" w:name="_Toc12264"/>
      <w:r>
        <w:rPr>
          <w:rFonts w:cs="Arial" w:asciiTheme="minorEastAsia" w:hAnsiTheme="minorEastAsia" w:eastAsiaTheme="minorEastAsia"/>
          <w:b/>
          <w:bCs/>
          <w:color w:val="auto"/>
          <w:szCs w:val="21"/>
          <w:highlight w:val="none"/>
          <w:lang w:val="zh-CN"/>
        </w:rPr>
        <w:br w:type="page" w:clear="all"/>
      </w:r>
      <w:r/>
    </w:p>
    <w:p>
      <w:pPr>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rPr>
          <w:rFonts w:hint="eastAsia" w:cs="Arial" w:asciiTheme="minorEastAsia" w:hAnsiTheme="minorEastAsia" w:eastAsiaTheme="minorEastAsia"/>
          <w:b/>
          <w:bCs/>
          <w:color w:val="auto"/>
          <w:szCs w:val="21"/>
          <w:highlight w:val="none"/>
        </w:rPr>
        <w:t xml:space="preserve">附表</w:t>
      </w:r>
      <w:r>
        <w:rPr>
          <w:rFonts w:hint="eastAsia" w:cs="Arial" w:asciiTheme="minorEastAsia" w:hAnsiTheme="minorEastAsia" w:eastAsiaTheme="minorEastAsia"/>
          <w:b/>
          <w:bCs/>
          <w:color w:val="auto"/>
          <w:szCs w:val="21"/>
          <w:highlight w:val="none"/>
          <w:lang w:val="zh-CN"/>
        </w:rPr>
        <w:t xml:space="preserve">——</w:t>
      </w:r>
      <w:r>
        <w:rPr>
          <w:rFonts w:cs="Arial" w:asciiTheme="minorEastAsia" w:hAnsiTheme="minorEastAsia" w:eastAsiaTheme="minorEastAsia"/>
          <w:b/>
          <w:bCs/>
          <w:color w:val="auto"/>
          <w:szCs w:val="21"/>
          <w:highlight w:val="none"/>
          <w:lang w:val="zh-CN"/>
        </w:rPr>
        <w:t xml:space="preserve">分项报价表格式</w:t>
      </w:r>
      <w:bookmarkEnd w:id="13"/>
      <w:r/>
      <w:r/>
    </w:p>
    <w:p>
      <w:pPr>
        <w:jc w:val="left"/>
        <w:spacing w:line="240" w:lineRule="atLeast"/>
        <w:widowControl/>
        <w:rPr>
          <w:rFonts w:hint="eastAsia" w:cs="Arial" w:asciiTheme="minorEastAsia" w:hAnsiTheme="minorEastAsia" w:eastAsiaTheme="minorEastAsia"/>
          <w:b/>
          <w:bCs/>
          <w:color w:val="auto"/>
          <w:highlight w:val="none"/>
          <w:lang w:val="zh-CN"/>
        </w:rPr>
      </w:pPr>
      <w:r>
        <w:rPr>
          <w:rFonts w:hint="eastAsia" w:cs="Arial" w:asciiTheme="minorEastAsia" w:hAnsiTheme="minorEastAsia" w:eastAsiaTheme="minorEastAsia"/>
          <w:b/>
          <w:bCs/>
          <w:color w:val="auto"/>
          <w:highlight w:val="none"/>
          <w:lang w:val="zh-CN"/>
        </w:rPr>
      </w:r>
      <w:r/>
    </w:p>
    <w:p>
      <w:pPr>
        <w:ind w:left="0" w:right="0" w:firstLine="0"/>
        <w:pageBreakBefore w:val="0"/>
        <w:spacing w:before="0" w:after="20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1、河西病区布草租赁洗涤服务报价</w:t>
      </w:r>
      <w:r>
        <w:rPr>
          <w:rFonts w:hint="eastAsia" w:ascii="宋体" w:hAnsi="宋体" w:eastAsia="宋体" w:cs="宋体"/>
          <w:color w:val="auto"/>
          <w:sz w:val="21"/>
          <w:szCs w:val="21"/>
          <w:lang w:eastAsia="zh-CN"/>
        </w:rPr>
        <w:t xml:space="preserve">：</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717"/>
        <w:gridCol w:w="1212"/>
        <w:gridCol w:w="1148"/>
        <w:gridCol w:w="1349"/>
        <w:gridCol w:w="1190"/>
        <w:gridCol w:w="1065"/>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63"/>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1"/>
                <w:szCs w:val="21"/>
                <w:highlight w:val="none"/>
              </w:rPr>
              <w:t xml:space="preserve">平均日床位预估数量（张）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限价（元/床/天）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服务时间</w:t>
            </w:r>
            <w:r/>
          </w:p>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报价</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（元/床/天）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21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合计</w:t>
            </w:r>
            <w:r/>
          </w:p>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（元/年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治疗床（五件套）被服租赁洗涤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63"/>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床位数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210"/>
              <w:jc w:val="both"/>
              <w:keepLines w:val="0"/>
              <w:keepNext w:val="0"/>
              <w:pageBreakBefore w:val="0"/>
              <w:spacing w:before="0" w:beforeAutospacing="0" w:after="0" w:afterAutospacing="0" w:line="240" w:lineRule="auto"/>
              <w:rPr>
                <w:rFonts w:hint="default"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lang w:val="en-US" w:eastAsia="zh-CN"/>
              </w:rPr>
              <w:t xml:space="preserve">440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left="0" w:right="0" w:firstLine="210"/>
              <w:jc w:val="both"/>
              <w:keepLines w:val="0"/>
              <w:keepNext w:val="0"/>
              <w:pageBreakBefore w:val="0"/>
              <w:spacing w:before="0" w:beforeAutospacing="0" w:after="0" w:afterAutospacing="0" w:line="240" w:lineRule="auto"/>
              <w:rPr>
                <w:rFonts w:hint="default" w:ascii="宋体" w:hAnsi="宋体" w:eastAsia="宋体" w:cs="宋体"/>
                <w:color w:val="auto"/>
                <w:sz w:val="21"/>
                <w:szCs w:val="21"/>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4.</w:t>
            </w:r>
            <w:r>
              <w:rPr>
                <w:rFonts w:hint="eastAsia" w:ascii="宋体" w:hAnsi="宋体" w:cs="宋体"/>
                <w:color w:val="auto"/>
                <w:sz w:val="21"/>
                <w:szCs w:val="21"/>
                <w:lang w:val="en-US" w:eastAsia="zh-CN"/>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9" w:type="dxa"/>
            <w:vAlign w:val="top"/>
            <w:textDirection w:val="lrTb"/>
            <w:noWrap w:val="false"/>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bl>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numPr>
          <w:ilvl w:val="0"/>
          <w:numId w:val="0"/>
        </w:numPr>
        <w:ind w:right="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河西手术室</w:t>
      </w:r>
      <w:r>
        <w:rPr>
          <w:rFonts w:hint="eastAsia" w:ascii="宋体" w:hAnsi="宋体" w:eastAsia="宋体" w:cs="宋体"/>
          <w:color w:val="auto"/>
          <w:sz w:val="21"/>
          <w:szCs w:val="21"/>
          <w:lang w:val="en-US" w:eastAsia="zh-CN"/>
        </w:rPr>
        <w:t xml:space="preserve">手术敷料包</w:t>
      </w:r>
      <w:r>
        <w:rPr>
          <w:rFonts w:hint="eastAsia" w:ascii="宋体" w:hAnsi="宋体" w:eastAsia="宋体" w:cs="宋体"/>
          <w:color w:val="auto"/>
          <w:sz w:val="21"/>
          <w:szCs w:val="21"/>
        </w:rPr>
        <w:t xml:space="preserve">报价清单（租赁洗涤打包、手术室行为管理系统）</w:t>
      </w:r>
      <w:r/>
    </w:p>
    <w:tbl>
      <w:tblPr>
        <w:tblStyle w:val="857"/>
        <w:tblW w:w="93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3"/>
        <w:gridCol w:w="707"/>
        <w:gridCol w:w="1013"/>
        <w:gridCol w:w="1027"/>
        <w:gridCol w:w="1133"/>
        <w:gridCol w:w="867"/>
        <w:gridCol w:w="1040"/>
        <w:gridCol w:w="960"/>
        <w:gridCol w:w="1013"/>
        <w:gridCol w:w="1147"/>
      </w:tblGrid>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敷料包名称</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敷料名称</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规格（cm）</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材质</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限价元/套/件)</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预计</w:t>
            </w:r>
            <w:r>
              <w:rPr>
                <w:rFonts w:hint="eastAsia" w:ascii="宋体" w:hAnsi="宋体" w:eastAsia="宋体" w:cs="宋体"/>
                <w:i w:val="0"/>
                <w:iCs w:val="0"/>
                <w:color w:val="auto"/>
                <w:sz w:val="21"/>
                <w:szCs w:val="21"/>
                <w:u w:val="none"/>
                <w:lang w:val="en-US" w:eastAsia="zh-CN" w:bidi="ar"/>
              </w:rPr>
              <w:t xml:space="preserve">年用量</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报价元/套/件)</w:t>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合计（元/年） </w:t>
            </w:r>
            <w:r/>
          </w:p>
        </w:tc>
      </w:tr>
      <w:tr>
        <w:trPr>
          <w:trHeight w:val="52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(套/件)</w:t>
            </w:r>
            <w:r/>
          </w:p>
        </w:tc>
        <w:tc>
          <w:tcPr>
            <w:shd w:val="clear" w:color="auto" w:fill="ffffff"/>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剖腹包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32*32／130*70</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剖腹大单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330*230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基础大包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清创包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大中单（要单层即可）</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肛肠包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剖腹大单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330*230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手术衣包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手术衣</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bottom"/>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甲状腺大包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剃头单（双）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310*200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腿套包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腿套</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120*60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手术衣包</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3173"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洗手衣、洗手裤各</w:t>
            </w:r>
            <w:r>
              <w:rPr>
                <w:rFonts w:hint="eastAsia" w:ascii="宋体" w:hAnsi="宋体" w:cs="宋体"/>
                <w:i w:val="0"/>
                <w:iCs w:val="0"/>
                <w:color w:val="auto"/>
                <w:sz w:val="21"/>
                <w:szCs w:val="21"/>
                <w:u w:val="none"/>
                <w:lang w:val="en-US" w:eastAsia="zh-CN" w:bidi="ar"/>
              </w:rPr>
              <w:t xml:space="preserve">五</w:t>
            </w:r>
            <w:r>
              <w:rPr>
                <w:rFonts w:hint="eastAsia" w:ascii="宋体" w:hAnsi="宋体" w:eastAsia="宋体" w:cs="宋体"/>
                <w:i w:val="0"/>
                <w:iCs w:val="0"/>
                <w:color w:val="auto"/>
                <w:sz w:val="21"/>
                <w:szCs w:val="21"/>
                <w:u w:val="none"/>
                <w:lang w:val="en-US" w:eastAsia="zh-CN"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运转车被套</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210*160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运转车床单</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170*70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手术床被套</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200*100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highlight w:val="yellow"/>
                <w:u w:val="none"/>
              </w:rPr>
              <w:suppressLineNumbers w:val="0"/>
            </w:pPr>
            <w:r>
              <w:rPr>
                <w:rFonts w:hint="eastAsia" w:ascii="宋体" w:hAnsi="宋体" w:eastAsia="宋体" w:cs="宋体"/>
                <w:i w:val="0"/>
                <w:iCs w:val="0"/>
                <w:color w:val="auto"/>
                <w:sz w:val="21"/>
                <w:szCs w:val="21"/>
                <w:highlight w:val="yellow"/>
                <w:u w:val="none"/>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铺床中单</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铺床开刀巾</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中单小包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80*80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治疗巾小包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80*80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眼科包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大中单（要单层即可）</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眼科洞巾（双）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70*70中央开椭圆形孔（17*12）</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眼科剃头单（单）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175*145</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膀胱镜</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大中单（双）</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开颅大包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120*120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开颅大单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350*260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搭桥</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中包布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restart"/>
            <w:textDirection w:val="lrTb"/>
            <w:noWrap/>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消融包</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无纺布</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80*80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洞巾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55*55</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90*200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开刀巾</w:t>
            </w:r>
            <w:r/>
          </w:p>
        </w:tc>
        <w:tc>
          <w:tcPr>
            <w:shd w:val="clear" w:color="auto" w:fill="ffffff"/>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90*90</w:t>
            </w:r>
            <w:r/>
          </w:p>
        </w:tc>
        <w:tc>
          <w:tcPr>
            <w:shd w:val="clear" w:color="auto"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21*21／108*58</w:t>
            </w:r>
            <w:r/>
          </w:p>
        </w:tc>
        <w:tc>
          <w:tcPr>
            <w:shd w:val="clear" w:color="auto" w:fill="ffffff"/>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trHeight w:val="1409"/>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2</w:t>
            </w:r>
            <w:r>
              <w:rPr>
                <w:rFonts w:hint="eastAsia" w:ascii="宋体" w:hAnsi="宋体" w:cs="宋体"/>
                <w:i w:val="0"/>
                <w:iCs w:val="0"/>
                <w:color w:val="auto"/>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手术室行为管理系统</w:t>
            </w:r>
            <w:r/>
          </w:p>
        </w:tc>
        <w:tc>
          <w:tcPr>
            <w:gridSpan w:val="6"/>
            <w:shd w:val="clear" w:color="ffffff" w:fill="ffffff"/>
            <w:tcBorders>
              <w:top w:val="single" w:color="000000" w:sz="4" w:space="0"/>
              <w:left w:val="single" w:color="000000" w:sz="4" w:space="0"/>
              <w:bottom w:val="single" w:color="000000" w:sz="4" w:space="0"/>
              <w:right w:val="single" w:color="000000" w:sz="4" w:space="0"/>
            </w:tcBorders>
            <w:tcW w:w="604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包括芯片、发放柜、回收柜、系统使用、系统维护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lang w:val="en-US" w:eastAsia="zh-CN"/>
              </w:rPr>
              <w:suppressLineNumbers w:val="0"/>
            </w:pPr>
            <w:r>
              <w:rPr>
                <w:rFonts w:hint="eastAsia" w:ascii="宋体" w:hAnsi="宋体" w:cs="宋体"/>
                <w:i w:val="0"/>
                <w:iCs w:val="0"/>
                <w:color w:val="auto"/>
                <w:sz w:val="21"/>
                <w:szCs w:val="21"/>
                <w:u w:val="none"/>
                <w:lang w:val="en-US" w:eastAsia="zh-CN"/>
              </w:rPr>
              <w:t xml:space="preserve">0 </w:t>
            </w:r>
            <w:r>
              <w:rPr>
                <w:rFonts w:hint="eastAsia" w:ascii="宋体" w:hAnsi="宋体" w:eastAsia="宋体" w:cs="宋体"/>
                <w:i w:val="0"/>
                <w:iCs w:val="0"/>
                <w:color w:val="auto"/>
                <w:sz w:val="21"/>
                <w:szCs w:val="21"/>
                <w:u w:val="none"/>
                <w:lang w:val="en-US" w:eastAsia="zh-CN"/>
              </w:rPr>
              <w:t xml:space="preserve">元/年</w:t>
            </w:r>
            <w:r/>
          </w:p>
        </w:tc>
      </w:tr>
      <w:tr>
        <w:trPr>
          <w:trHeight w:val="649"/>
        </w:trPr>
        <w:tc>
          <w:tcPr>
            <w:gridSpan w:val="8"/>
            <w:shd w:val="clear" w:color="auto" w:fill="auto"/>
            <w:tcBorders>
              <w:top w:val="single" w:color="000000" w:sz="4" w:space="0"/>
              <w:left w:val="single" w:color="000000" w:sz="4" w:space="0"/>
              <w:bottom w:val="single" w:color="000000" w:sz="4" w:space="0"/>
              <w:right w:val="single" w:color="000000" w:sz="4" w:space="0"/>
            </w:tcBorders>
            <w:tcW w:w="7160"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合计（元/年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r>
    </w:tbl>
    <w:p>
      <w:pPr>
        <w:pStyle w:val="1054"/>
        <w:pageBreakBefore w:val="0"/>
        <w:spacing w:line="240" w:lineRule="auto"/>
        <w:rPr>
          <w:rFonts w:hint="eastAsia" w:ascii="宋体" w:hAnsi="宋体" w:eastAsia="宋体" w:cs="宋体"/>
          <w:color w:val="auto"/>
          <w:sz w:val="21"/>
          <w:szCs w:val="21"/>
        </w:rPr>
      </w:pPr>
      <w:r>
        <w:rPr>
          <w:rFonts w:ascii="Segoe UI" w:hAnsi="Segoe UI" w:eastAsia="Segoe UI" w:cs="Segoe UI"/>
          <w:i w:val="0"/>
          <w:iCs w:val="0"/>
          <w:caps w:val="0"/>
          <w:color w:val="auto"/>
          <w:spacing w:val="0"/>
          <w:sz w:val="24"/>
          <w:szCs w:val="24"/>
          <w:shd w:val="clear" w:color="auto" w:fill="ffffff"/>
        </w:rPr>
        <w:t xml:space="preserve">★</w:t>
      </w:r>
      <w:r>
        <w:rPr>
          <w:rFonts w:hint="default" w:ascii="Segoe UI" w:hAnsi="Segoe UI" w:eastAsia="Segoe UI" w:cs="Segoe UI"/>
          <w:i w:val="0"/>
          <w:iCs w:val="0"/>
          <w:caps w:val="0"/>
          <w:color w:val="auto"/>
          <w:spacing w:val="0"/>
          <w:sz w:val="24"/>
          <w:szCs w:val="24"/>
          <w:shd w:val="clear" w:color="auto" w:fill="ffffff"/>
        </w:rPr>
        <w:t xml:space="preserve"> </w:t>
      </w:r>
      <w:r>
        <w:rPr>
          <w:rFonts w:hint="default" w:ascii="Segoe UI" w:hAnsi="Segoe UI" w:eastAsia="Segoe UI" w:cs="Segoe UI"/>
          <w:b/>
          <w:bCs/>
          <w:i w:val="0"/>
          <w:iCs w:val="0"/>
          <w:caps w:val="0"/>
          <w:color w:val="auto"/>
          <w:spacing w:val="0"/>
          <w:sz w:val="24"/>
          <w:szCs w:val="24"/>
          <w:shd w:val="clear" w:color="auto" w:fill="ffffff"/>
        </w:rPr>
        <w:t xml:space="preserve">说明：</w:t>
      </w:r>
      <w:r>
        <w:rPr>
          <w:rFonts w:hint="default" w:ascii="Segoe UI" w:hAnsi="Segoe UI" w:eastAsia="Segoe UI" w:cs="Segoe UI"/>
          <w:i w:val="0"/>
          <w:iCs w:val="0"/>
          <w:caps w:val="0"/>
          <w:color w:val="auto"/>
          <w:spacing w:val="0"/>
          <w:sz w:val="24"/>
          <w:szCs w:val="24"/>
          <w:shd w:val="clear" w:color="auto" w:fill="ffffff"/>
        </w:rPr>
        <w:t xml:space="preserve"> 本报价清单中，已包含为南京市第一医院河西院区提供并安装一套满足采购需求“服务要求3.7条”所述功能的手术室行为管理系统（含刷手服发放控制柜、发放柜、回收柜及所有软硬件、芯片、系统维护等）的全部费用。中标人须按招标文件要求提供该系统，采购人不再为此支付任何额外费用。投标人在填报各</w:t>
      </w:r>
      <w:r>
        <w:rPr>
          <w:rFonts w:hint="eastAsia" w:ascii="Segoe UI" w:hAnsi="Segoe UI" w:eastAsia="宋体" w:cs="Segoe UI"/>
          <w:i w:val="0"/>
          <w:iCs w:val="0"/>
          <w:caps w:val="0"/>
          <w:color w:val="auto"/>
          <w:spacing w:val="0"/>
          <w:sz w:val="24"/>
          <w:szCs w:val="24"/>
          <w:shd w:val="clear" w:color="auto" w:fill="ffffff"/>
          <w:lang w:val="en-US" w:eastAsia="zh-CN"/>
        </w:rPr>
        <w:t xml:space="preserve">布草</w:t>
      </w:r>
      <w:r>
        <w:rPr>
          <w:rFonts w:hint="default" w:ascii="Segoe UI" w:hAnsi="Segoe UI" w:eastAsia="Segoe UI" w:cs="Segoe UI"/>
          <w:i w:val="0"/>
          <w:iCs w:val="0"/>
          <w:caps w:val="0"/>
          <w:color w:val="auto"/>
          <w:spacing w:val="0"/>
          <w:sz w:val="24"/>
          <w:szCs w:val="24"/>
          <w:shd w:val="clear" w:color="auto" w:fill="ffffff"/>
        </w:rPr>
        <w:t xml:space="preserve">单价时，应充分考虑此部分成本。</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3、南院、河西院区计件洗涤报价清单</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1680"/>
        <w:gridCol w:w="1626"/>
        <w:gridCol w:w="1907"/>
        <w:gridCol w:w="2160"/>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洗涤品种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lang w:val="en-US" w:eastAsia="zh-CN"/>
              </w:rPr>
              <w:t xml:space="preserve">预计</w:t>
            </w:r>
            <w:r>
              <w:rPr>
                <w:rFonts w:hint="eastAsia" w:ascii="宋体" w:hAnsi="宋体" w:eastAsia="宋体" w:cs="宋体"/>
                <w:color w:val="auto"/>
                <w:sz w:val="21"/>
                <w:szCs w:val="21"/>
              </w:rPr>
              <w:t xml:space="preserve">年洗涤次数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限价/</w:t>
            </w:r>
            <w:r>
              <w:rPr>
                <w:rFonts w:hint="eastAsia" w:ascii="宋体" w:hAnsi="宋体" w:eastAsia="宋体" w:cs="宋体"/>
                <w:color w:val="auto"/>
                <w:sz w:val="21"/>
                <w:szCs w:val="21"/>
                <w:lang w:val="en-US" w:eastAsia="zh-CN"/>
              </w:rPr>
              <w:t xml:space="preserve">元</w:t>
            </w:r>
            <w:r>
              <w:rPr>
                <w:rFonts w:hint="eastAsia" w:ascii="宋体" w:hAnsi="宋体" w:eastAsia="宋体" w:cs="宋体"/>
                <w:color w:val="auto"/>
                <w:sz w:val="21"/>
                <w:szCs w:val="21"/>
              </w:rPr>
              <w:t xml:space="preserve">/件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报价/元/件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合计元/年</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床单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被套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枕套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15500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病员衣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13800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病员裤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11600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小中单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小洞巾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医生服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8400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护士服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护士裤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隔离衣/手术衣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洗手衣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洗手裤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val="en-US" w:bidi="ar"/>
              </w:rPr>
              <w:suppressLineNumbers w:val="0"/>
            </w:pPr>
            <w:r>
              <w:rPr>
                <w:rFonts w:hint="eastAsia" w:ascii="宋体" w:hAnsi="宋体" w:eastAsia="宋体" w:cs="宋体"/>
                <w:i w:val="0"/>
                <w:iCs w:val="0"/>
                <w:color w:val="auto"/>
                <w:sz w:val="21"/>
                <w:szCs w:val="21"/>
                <w:u w:val="none"/>
                <w:lang w:val="en-US" w:eastAsia="zh-CN" w:bidi="ar"/>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小包布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大治疗巾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小治疗巾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浴巾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剖腹单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4.3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毛衣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3.8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棉背心、羽绒服、棉大衣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6.3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棉被、空调被</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190</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10.1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隔帘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5.8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机套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0.6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4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枕头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3.8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沙发套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4.3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小毛毯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1.0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桌单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0.9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床垫套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u w:val="none"/>
                <w:lang w:bidi="ar"/>
              </w:rPr>
              <w:suppressLineNumbers w:val="0"/>
            </w:pPr>
            <w:r>
              <w:rPr>
                <w:rFonts w:hint="eastAsia" w:ascii="宋体" w:hAnsi="宋体" w:eastAsia="宋体" w:cs="宋体"/>
                <w:i w:val="0"/>
                <w:iCs w:val="0"/>
                <w:color w:val="auto"/>
                <w:sz w:val="21"/>
                <w:szCs w:val="21"/>
                <w:u w:val="none"/>
                <w:lang w:val="en-US" w:eastAsia="zh-CN" w:bidi="ar"/>
              </w:rPr>
              <w:t xml:space="preserve">2.2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值班床单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4"/>
                <w:szCs w:val="24"/>
                <w:u w:val="none"/>
                <w:lang w:val="en-US" w:eastAsia="zh-CN" w:bidi="ar"/>
              </w:rPr>
              <w:t xml:space="preserve">855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值班被套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4"/>
                <w:szCs w:val="24"/>
                <w:u w:val="none"/>
                <w:lang w:val="en-US" w:eastAsia="zh-CN" w:bidi="ar"/>
              </w:rPr>
              <w:t xml:space="preserve">865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值班枕套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4"/>
                <w:szCs w:val="24"/>
                <w:u w:val="none"/>
                <w:lang w:val="en-US" w:eastAsia="zh-CN" w:bidi="ar"/>
              </w:rPr>
              <w:t xml:space="preserve">888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0.54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窗帘、隔帘更换布带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26"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15元/米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60"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rHeight w:val="330"/>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72" w:type="dxa"/>
            <w:vAlign w:val="center"/>
            <w:textDirection w:val="lrTb"/>
            <w:noWrap/>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合计（元/年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67" w:type="dxa"/>
            <w:vAlign w:val="center"/>
            <w:textDirection w:val="lrTb"/>
            <w:noWrap/>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r>
            <w:r/>
          </w:p>
        </w:tc>
      </w:tr>
    </w:tbl>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ind w:left="0" w:right="0" w:firstLine="0"/>
        <w:jc w:val="both"/>
        <w:pageBreakBefore w:val="0"/>
        <w:spacing w:before="0" w:after="20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4、报价合计：</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3"/>
        <w:gridCol w:w="4253"/>
      </w:tblGrid>
      <w:tr>
        <w:trPr>
          <w:trHeight w:val="4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center"/>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价格</w:t>
            </w:r>
            <w:r>
              <w:rPr>
                <w:rFonts w:hint="eastAsia" w:ascii="宋体" w:hAnsi="宋体" w:eastAsia="宋体" w:cs="宋体"/>
                <w:i w:val="0"/>
                <w:iCs w:val="0"/>
                <w:color w:val="auto"/>
                <w:sz w:val="21"/>
                <w:szCs w:val="21"/>
                <w:u w:val="none"/>
                <w:lang w:val="en-US" w:eastAsia="zh-CN" w:bidi="ar"/>
              </w:rPr>
              <w:t xml:space="preserve">（元/年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河西病区布草租赁洗涤服务报价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河西手术室</w:t>
            </w:r>
            <w:r>
              <w:rPr>
                <w:rFonts w:hint="eastAsia" w:ascii="宋体" w:hAnsi="宋体" w:eastAsia="宋体" w:cs="宋体"/>
                <w:color w:val="auto"/>
                <w:sz w:val="21"/>
                <w:szCs w:val="21"/>
                <w:lang w:val="en-US" w:eastAsia="zh-CN"/>
              </w:rPr>
              <w:t xml:space="preserve">手术室手术敷料包</w:t>
            </w:r>
            <w:r>
              <w:rPr>
                <w:rFonts w:hint="eastAsia" w:ascii="宋体" w:hAnsi="宋体" w:eastAsia="宋体" w:cs="宋体"/>
                <w:color w:val="auto"/>
                <w:sz w:val="21"/>
                <w:szCs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南院、河西院区计件洗涤报价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keepLines w:val="0"/>
              <w:keepNext w:val="0"/>
              <w:pageBreakBefore w:val="0"/>
              <w:spacing w:before="0" w:beforeAutospacing="0" w:after="200" w:afterAutospacing="0" w:line="24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报价合计：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元/年</w:t>
            </w:r>
            <w:r/>
          </w:p>
        </w:tc>
      </w:tr>
    </w:tbl>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r>
      <w:r/>
    </w:p>
    <w:p>
      <w:pPr>
        <w:pStyle w:val="1221"/>
        <w:ind w:left="0" w:firstLine="0"/>
        <w:rPr>
          <w:rFonts w:hint="default" w:eastAsia="宋体"/>
          <w:b/>
          <w:bCs/>
          <w:color w:val="auto"/>
          <w:lang w:val="en-US" w:eastAsia="zh-CN"/>
        </w:rPr>
      </w:pPr>
      <w:r>
        <w:rPr>
          <w:rFonts w:hint="eastAsia" w:ascii="宋体" w:hAnsi="宋体" w:cs="宋体"/>
          <w:b/>
          <w:bCs/>
          <w:color w:val="auto"/>
          <w:szCs w:val="21"/>
          <w:highlight w:val="none"/>
          <w:lang w:val="en-US" w:eastAsia="zh-CN"/>
        </w:rPr>
        <w:t xml:space="preserve">注：投标商需按照第四章《采购需求》</w:t>
      </w:r>
      <w:r>
        <w:rPr>
          <w:rFonts w:hint="eastAsia" w:ascii="宋体" w:hAnsi="宋体" w:eastAsia="宋体" w:cs="宋体"/>
          <w:b/>
          <w:bCs/>
          <w:color w:val="auto"/>
          <w:sz w:val="21"/>
          <w:szCs w:val="21"/>
        </w:rPr>
        <w:t xml:space="preserve">报价清单</w:t>
      </w:r>
      <w:r>
        <w:rPr>
          <w:rFonts w:hint="eastAsia" w:ascii="宋体" w:hAnsi="宋体" w:cs="宋体"/>
          <w:b/>
          <w:bCs/>
          <w:color w:val="auto"/>
          <w:sz w:val="21"/>
          <w:szCs w:val="21"/>
          <w:lang w:val="en-US" w:eastAsia="zh-CN"/>
        </w:rPr>
        <w:t xml:space="preserve">内容报分项价格，格式见</w:t>
      </w:r>
      <w:r>
        <w:rPr>
          <w:rFonts w:hint="eastAsia" w:ascii="宋体" w:hAnsi="宋体" w:cs="宋体"/>
          <w:b/>
          <w:bCs/>
          <w:color w:val="auto"/>
          <w:szCs w:val="21"/>
          <w:highlight w:val="none"/>
          <w:lang w:val="en-US" w:eastAsia="zh-CN"/>
        </w:rPr>
        <w:t xml:space="preserve">第四章《采购需求》</w:t>
      </w:r>
      <w:r>
        <w:rPr>
          <w:rFonts w:hint="eastAsia" w:ascii="宋体" w:hAnsi="宋体" w:eastAsia="宋体" w:cs="宋体"/>
          <w:b/>
          <w:bCs/>
          <w:color w:val="auto"/>
          <w:sz w:val="21"/>
          <w:szCs w:val="21"/>
        </w:rPr>
        <w:t xml:space="preserve">报价清单</w:t>
      </w: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不得有缺漏，分项报价汇总应等于投标总价。</w:t>
      </w:r>
      <w:r>
        <w:rPr>
          <w:rFonts w:ascii="Segoe UI" w:hAnsi="Segoe UI" w:eastAsia="Segoe UI" w:cs="Segoe UI"/>
          <w:b/>
          <w:bCs/>
          <w:i w:val="0"/>
          <w:iCs w:val="0"/>
          <w:caps w:val="0"/>
          <w:color w:val="auto"/>
          <w:spacing w:val="0"/>
          <w:sz w:val="24"/>
          <w:szCs w:val="24"/>
          <w:shd w:val="clear" w:color="auto" w:fill="ffffff"/>
        </w:rPr>
        <w:t xml:space="preserve">特别注意：第四章《采购需求》报价清单中“手术室行为管理系统”不单独报价，其费用由投标人自行分摊计入</w:t>
      </w:r>
      <w:r>
        <w:rPr>
          <w:rFonts w:hint="eastAsia" w:ascii="Segoe UI" w:hAnsi="Segoe UI" w:eastAsia="宋体" w:cs="Segoe UI"/>
          <w:b/>
          <w:bCs/>
          <w:i w:val="0"/>
          <w:iCs w:val="0"/>
          <w:caps w:val="0"/>
          <w:color w:val="auto"/>
          <w:spacing w:val="0"/>
          <w:sz w:val="24"/>
          <w:szCs w:val="24"/>
          <w:shd w:val="clear" w:color="auto" w:fill="ffffff"/>
          <w:lang w:val="en-US" w:eastAsia="zh-CN"/>
        </w:rPr>
        <w:t xml:space="preserve">各布草</w:t>
      </w:r>
      <w:r>
        <w:rPr>
          <w:rFonts w:ascii="Segoe UI" w:hAnsi="Segoe UI" w:eastAsia="Segoe UI" w:cs="Segoe UI"/>
          <w:b/>
          <w:bCs/>
          <w:i w:val="0"/>
          <w:iCs w:val="0"/>
          <w:caps w:val="0"/>
          <w:color w:val="auto"/>
          <w:spacing w:val="0"/>
          <w:sz w:val="24"/>
          <w:szCs w:val="24"/>
          <w:shd w:val="clear" w:color="auto" w:fill="ffffff"/>
        </w:rPr>
        <w:t xml:space="preserve">等相关分项报价中，但投标人必须承诺提供该系统的全套功能服务。</w:t>
      </w:r>
      <w:r/>
    </w:p>
    <w:p>
      <w:pPr>
        <w:jc w:val="left"/>
        <w:spacing w:line="360" w:lineRule="auto"/>
        <w:shd w:val="clear" w:color="auto" w:fill="ffffff"/>
        <w:widowControl/>
        <w:rPr>
          <w:rFonts w:hint="eastAsia" w:cs="Arial" w:asciiTheme="minorEastAsia" w:hAnsiTheme="minorEastAsia" w:eastAsiaTheme="minorEastAsia"/>
          <w:b/>
          <w:b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cs="Arial" w:asciiTheme="minorEastAsia" w:hAnsiTheme="minorEastAsia" w:eastAsiaTheme="minorEastAsia"/>
          <w:b/>
          <w:bCs/>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t xml:space="preserve">附件</w:t>
      </w:r>
      <w:r>
        <w:rPr>
          <w:rFonts w:hint="eastAsia" w:cs="Arial" w:asciiTheme="minorEastAsia" w:hAnsiTheme="minorEastAsia" w:eastAsiaTheme="minorEastAsia"/>
          <w:b/>
          <w:bCs/>
          <w:color w:val="auto"/>
          <w:szCs w:val="21"/>
          <w:highlight w:val="none"/>
        </w:rPr>
        <w:t xml:space="preserve">四</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采购需求偏离表</w:t>
      </w:r>
      <w:r>
        <w:rPr>
          <w:rFonts w:cs="Arial" w:asciiTheme="minorEastAsia" w:hAnsiTheme="minorEastAsia" w:eastAsiaTheme="minorEastAsia"/>
          <w:b/>
          <w:bCs/>
          <w:color w:val="auto"/>
          <w:szCs w:val="21"/>
          <w:highlight w:val="none"/>
        </w:rPr>
        <w:t xml:space="preserve">格式</w:t>
      </w:r>
      <w:r/>
    </w:p>
    <w:p>
      <w:pPr>
        <w:ind w:left="435"/>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 w:val="24"/>
          <w:highlight w:val="none"/>
        </w:rPr>
        <w:t xml:space="preserve"> </w:t>
      </w:r>
      <w:r/>
    </w:p>
    <w:p>
      <w:pPr>
        <w:ind w:left="420"/>
        <w:jc w:val="center"/>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 w:val="36"/>
          <w:szCs w:val="36"/>
          <w:highlight w:val="none"/>
        </w:rPr>
        <w:t xml:space="preserve">采购需求偏离表</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firstLine="84"/>
        <w:jc w:val="left"/>
        <w:spacing w:line="360" w:lineRule="auto"/>
        <w:widowControl/>
        <w:tabs>
          <w:tab w:val="left" w:pos="5397" w:leader="none"/>
        </w:tabs>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w:t>
      </w:r>
      <w:r>
        <w:rPr>
          <w:rFonts w:cs="Arial" w:asciiTheme="minorEastAsia" w:hAnsiTheme="minorEastAsia" w:eastAsiaTheme="minorEastAsia"/>
          <w:color w:val="auto"/>
          <w:szCs w:val="21"/>
          <w:highlight w:val="none"/>
        </w:rPr>
        <w:tab/>
      </w:r>
      <w:r>
        <w:rPr>
          <w:rFonts w:cs="Arial" w:asciiTheme="minorEastAsia" w:hAnsiTheme="minorEastAsia" w:eastAsiaTheme="minorEastAsia"/>
          <w:color w:val="auto"/>
          <w:szCs w:val="21"/>
          <w:highlight w:val="none"/>
        </w:rPr>
        <w:t xml:space="preserve">项目编号：  </w:t>
      </w:r>
      <w:r/>
    </w:p>
    <w:tbl>
      <w:tblPr>
        <w:tblStyle w:val="857"/>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eastAsia" w:cs="Arial" w:asciiTheme="minorEastAsia" w:hAnsiTheme="minorEastAsia" w:eastAsiaTheme="minorEastAsia"/>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6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9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301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rPr>
          <w:rFonts w:hint="eastAsia" w:cs="Arial" w:asciiTheme="minorEastAsia" w:hAnsiTheme="minorEastAsia" w:eastAsiaTheme="minorEastAsia"/>
          <w:color w:val="auto"/>
          <w:szCs w:val="21"/>
          <w:highlight w:val="none"/>
        </w:rPr>
        <w:t xml:space="preserve">投标文件采购需求部分内容响应存在正偏离或负偏离的，请在本表中逐条列出。未列出的，视为响应招标文件要求。</w:t>
      </w:r>
      <w:r>
        <w:rPr>
          <w:rFonts w:cs="Arial"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rPr>
        <w:t xml:space="preserve">附件</w:t>
      </w: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商务</w:t>
      </w:r>
      <w:r>
        <w:rPr>
          <w:rFonts w:cs="Arial" w:asciiTheme="minorEastAsia" w:hAnsiTheme="minorEastAsia" w:eastAsiaTheme="minorEastAsia"/>
          <w:b/>
          <w:bCs/>
          <w:color w:val="auto"/>
          <w:szCs w:val="21"/>
          <w:highlight w:val="none"/>
        </w:rPr>
        <w:t xml:space="preserve">条款偏离表格式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ind w:left="420"/>
        <w:jc w:val="center"/>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 w:val="36"/>
          <w:szCs w:val="36"/>
          <w:highlight w:val="none"/>
        </w:rPr>
        <w:t xml:space="preserve">商务</w:t>
      </w:r>
      <w:r>
        <w:rPr>
          <w:rFonts w:cs="Arial" w:asciiTheme="minorEastAsia" w:hAnsiTheme="minorEastAsia" w:eastAsiaTheme="minorEastAsia"/>
          <w:b/>
          <w:color w:val="auto"/>
          <w:sz w:val="36"/>
          <w:szCs w:val="36"/>
          <w:highlight w:val="none"/>
        </w:rPr>
        <w:t xml:space="preserve">条款偏离表</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 w:val="24"/>
          <w:highlight w:val="none"/>
        </w:rPr>
        <w:t xml:space="preserve"> </w:t>
      </w:r>
      <w:r/>
    </w:p>
    <w:p>
      <w:pPr>
        <w:ind w:firstLine="96"/>
        <w:jc w:val="left"/>
        <w:spacing w:line="360" w:lineRule="auto"/>
        <w:widowControl/>
        <w:tabs>
          <w:tab w:val="left" w:pos="5366" w:leader="none"/>
        </w:tabs>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w:t>
      </w:r>
      <w:r>
        <w:rPr>
          <w:rFonts w:cs="Arial" w:asciiTheme="minorEastAsia" w:hAnsiTheme="minorEastAsia" w:eastAsiaTheme="minorEastAsia"/>
          <w:color w:val="auto"/>
          <w:szCs w:val="21"/>
          <w:highlight w:val="none"/>
        </w:rPr>
        <w:tab/>
      </w:r>
      <w:r>
        <w:rPr>
          <w:rFonts w:cs="Arial" w:asciiTheme="minorEastAsia" w:hAnsiTheme="minorEastAsia" w:eastAsiaTheme="minorEastAsia"/>
          <w:color w:val="auto"/>
          <w:szCs w:val="21"/>
          <w:highlight w:val="none"/>
        </w:rPr>
        <w:t xml:space="preserve">项目编号：         </w:t>
      </w:r>
      <w:r/>
    </w:p>
    <w:tbl>
      <w:tblPr>
        <w:tblStyle w:val="85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eastAsia" w:cs="Arial" w:asciiTheme="minorEastAsia" w:hAnsiTheme="minorEastAsia" w:eastAsiaTheme="minorEastAsia"/>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b/>
                <w:color w:val="auto"/>
                <w:szCs w:val="21"/>
                <w:highlight w:val="none"/>
              </w:rPr>
              <w:suppressLineNumbers w:val="0"/>
            </w:pPr>
            <w:r>
              <w:rPr>
                <w:rFonts w:hint="default" w:cs="Arial"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说明：</w:t>
      </w:r>
      <w:r>
        <w:rPr>
          <w:rFonts w:hint="eastAsia" w:cs="Arial" w:asciiTheme="minorEastAsia" w:hAnsiTheme="minorEastAsia" w:eastAsiaTheme="minorEastAsia"/>
          <w:color w:val="auto"/>
          <w:szCs w:val="21"/>
          <w:highlight w:val="none"/>
        </w:rPr>
        <w:t xml:space="preserve">投标文件商务部分内容响应存在正偏离或负偏离的，请在本表中逐条列出。未列出的，视为响应招标文件要求。</w:t>
      </w:r>
      <w:r>
        <w:rPr>
          <w:rFonts w:cs="Arial"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b/>
          <w:color w:val="auto"/>
          <w:szCs w:val="21"/>
          <w:highlight w:val="none"/>
          <w:lang w:val="zh-CN"/>
        </w:rPr>
      </w:pPr>
      <w:r>
        <w:rPr>
          <w:rFonts w:cs="Arial" w:asciiTheme="minorEastAsia" w:hAnsiTheme="minorEastAsia" w:eastAsiaTheme="minorEastAsia"/>
          <w:b/>
          <w:bCs/>
          <w:color w:val="auto"/>
          <w:szCs w:val="21"/>
          <w:highlight w:val="none"/>
        </w:rPr>
        <w:br w:type="page" w:clear="all"/>
      </w:r>
      <w:r>
        <w:rPr>
          <w:rFonts w:cs="Arial" w:asciiTheme="minorEastAsia" w:hAnsiTheme="minorEastAsia" w:eastAsiaTheme="minorEastAsia"/>
          <w:b/>
          <w:bCs/>
          <w:color w:val="auto"/>
          <w:szCs w:val="21"/>
          <w:highlight w:val="none"/>
        </w:rPr>
        <w:t xml:space="preserve">附件</w:t>
      </w: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w:t>
      </w:r>
      <w:r>
        <w:rPr>
          <w:rFonts w:cs="Arial" w:asciiTheme="minorEastAsia" w:hAnsiTheme="minorEastAsia" w:eastAsiaTheme="minorEastAsia"/>
          <w:b/>
          <w:color w:val="auto"/>
          <w:szCs w:val="21"/>
          <w:highlight w:val="none"/>
          <w:lang w:val="zh-CN"/>
        </w:rPr>
        <w:t xml:space="preserve">技术说明与服务方案</w:t>
      </w:r>
      <w:r/>
    </w:p>
    <w:p>
      <w:pPr>
        <w:jc w:val="left"/>
        <w:spacing w:line="360" w:lineRule="auto"/>
        <w:shd w:val="clear" w:color="auto" w:fill="ffffff"/>
        <w:widowControl/>
        <w:rPr>
          <w:rFonts w:hint="eastAsia" w:cs="Arial" w:asciiTheme="minorEastAsia" w:hAnsiTheme="minorEastAsia" w:eastAsiaTheme="minorEastAsia"/>
          <w:b/>
          <w:color w:val="auto"/>
          <w:szCs w:val="21"/>
          <w:highlight w:val="none"/>
          <w:lang w:val="zh-CN"/>
        </w:rPr>
      </w:pPr>
      <w:r>
        <w:rPr>
          <w:rFonts w:hint="eastAsia" w:cs="Arial" w:asciiTheme="minorEastAsia" w:hAnsiTheme="minorEastAsia" w:eastAsiaTheme="minorEastAsia"/>
          <w:b/>
          <w:color w:val="auto"/>
          <w:szCs w:val="21"/>
          <w:highlight w:val="none"/>
          <w:lang w:val="zh-CN"/>
        </w:rPr>
      </w:r>
      <w:r/>
    </w:p>
    <w:p>
      <w:pPr>
        <w:pStyle w:val="1183"/>
        <w:ind w:firstLine="420"/>
        <w:spacing w:before="0" w:after="0"/>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t xml:space="preserve">服务方案</w:t>
      </w:r>
      <w:r>
        <w:rPr>
          <w:rFonts w:cs="Arial" w:asciiTheme="minorEastAsia" w:hAnsiTheme="minorEastAsia" w:eastAsiaTheme="minorEastAsia"/>
          <w:color w:val="auto"/>
          <w:sz w:val="21"/>
          <w:szCs w:val="21"/>
          <w:highlight w:val="none"/>
        </w:rPr>
        <w:t xml:space="preserve">及服务承诺</w:t>
      </w:r>
      <w:r>
        <w:rPr>
          <w:rFonts w:hint="eastAsia" w:cs="Arial" w:asciiTheme="minorEastAsia" w:hAnsiTheme="minorEastAsia" w:eastAsiaTheme="minorEastAsia"/>
          <w:color w:val="auto"/>
          <w:sz w:val="21"/>
          <w:szCs w:val="21"/>
          <w:highlight w:val="none"/>
          <w:lang w:val="en-US" w:eastAsia="zh-CN"/>
        </w:rPr>
        <w:t xml:space="preserve">等</w:t>
      </w:r>
      <w:r>
        <w:rPr>
          <w:rFonts w:cs="Arial" w:asciiTheme="minorEastAsia" w:hAnsiTheme="minorEastAsia" w:eastAsiaTheme="minorEastAsia"/>
          <w:color w:val="auto"/>
          <w:sz w:val="21"/>
          <w:szCs w:val="21"/>
          <w:highlight w:val="none"/>
        </w:rPr>
        <w:t xml:space="preserve">应根据</w:t>
      </w:r>
      <w:r>
        <w:rPr>
          <w:rFonts w:hint="eastAsia" w:cs="Arial" w:asciiTheme="minorEastAsia" w:hAnsiTheme="minorEastAsia" w:eastAsiaTheme="minorEastAsia"/>
          <w:color w:val="auto"/>
          <w:sz w:val="21"/>
          <w:szCs w:val="21"/>
          <w:highlight w:val="none"/>
        </w:rPr>
        <w:t xml:space="preserve">采购人</w:t>
      </w:r>
      <w:r>
        <w:rPr>
          <w:rFonts w:cs="Arial" w:asciiTheme="minorEastAsia" w:hAnsiTheme="minorEastAsia" w:eastAsiaTheme="minorEastAsia"/>
          <w:color w:val="auto"/>
          <w:sz w:val="21"/>
          <w:szCs w:val="21"/>
          <w:highlight w:val="none"/>
        </w:rPr>
        <w:t xml:space="preserve">对项目的要求、评标标准的要求及项目本身的特点编写，内容应包括但不限于以下内容：</w:t>
      </w:r>
      <w:r/>
    </w:p>
    <w:p>
      <w:pPr>
        <w:pStyle w:val="1183"/>
        <w:ind w:firstLine="420"/>
        <w:spacing w:before="0" w:after="0"/>
        <w:rPr>
          <w:rFonts w:hint="eastAsia" w:cs="Arial" w:asciiTheme="minorEastAsia" w:hAnsiTheme="minorEastAsia" w:eastAsiaTheme="minorEastAsia"/>
          <w:color w:val="auto"/>
          <w:sz w:val="21"/>
          <w:szCs w:val="21"/>
          <w:highlight w:val="none"/>
        </w:rPr>
      </w:pPr>
      <w:r>
        <w:rPr>
          <w:rFonts w:hint="eastAsia" w:cs="Arial" w:asciiTheme="minorEastAsia" w:hAnsiTheme="minorEastAsia" w:eastAsiaTheme="minorEastAsia"/>
          <w:color w:val="auto"/>
          <w:sz w:val="21"/>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cs="Arial" w:asciiTheme="minorEastAsia" w:hAnsiTheme="minorEastAsia" w:eastAsiaTheme="minorEastAsia"/>
          <w:b/>
          <w:bCs/>
          <w:color w:val="auto"/>
          <w:szCs w:val="21"/>
          <w:highlight w:val="none"/>
        </w:rPr>
        <w:t xml:space="preserve"> </w:t>
      </w:r>
      <w:r/>
    </w:p>
    <w:p>
      <w:pPr>
        <w:spacing w:line="460" w:lineRule="atLeast"/>
        <w:widowControl/>
        <w:rPr>
          <w:rFonts w:hint="eastAsia" w:cs="Arial" w:asciiTheme="minorEastAsia" w:hAnsiTheme="minorEastAsia" w:eastAsiaTheme="minorEastAsia"/>
          <w:b/>
          <w:bCs/>
          <w:color w:val="auto"/>
          <w:sz w:val="24"/>
          <w:highlight w:val="none"/>
        </w:rPr>
      </w:pPr>
      <w:r>
        <w:rPr>
          <w:rFonts w:cs="Arial" w:asciiTheme="minorEastAsia" w:hAnsiTheme="minorEastAsia" w:eastAsiaTheme="minorEastAsia"/>
          <w:color w:val="auto"/>
          <w:highlight w:val="none"/>
        </w:rPr>
        <w:br w:type="page" w:clear="all"/>
      </w:r>
      <w:r>
        <w:rPr>
          <w:rFonts w:cs="Arial" w:asciiTheme="minorEastAsia" w:hAnsiTheme="minorEastAsia" w:eastAsiaTheme="minorEastAsia"/>
          <w:b/>
          <w:bCs/>
          <w:color w:val="auto"/>
          <w:sz w:val="24"/>
          <w:highlight w:val="none"/>
        </w:rPr>
        <w:t xml:space="preserve">附件</w:t>
      </w:r>
      <w:r>
        <w:rPr>
          <w:rFonts w:hint="eastAsia" w:cs="Arial" w:asciiTheme="minorEastAsia" w:hAnsiTheme="minorEastAsia" w:eastAsiaTheme="minorEastAsia"/>
          <w:b/>
          <w:bCs/>
          <w:color w:val="auto"/>
          <w:sz w:val="24"/>
          <w:highlight w:val="none"/>
        </w:rPr>
        <w:t xml:space="preserve">七</w:t>
      </w:r>
      <w:r>
        <w:rPr>
          <w:rFonts w:cs="Arial" w:asciiTheme="minorEastAsia" w:hAnsiTheme="minorEastAsia" w:eastAsiaTheme="minorEastAsia"/>
          <w:b/>
          <w:bCs/>
          <w:color w:val="auto"/>
          <w:sz w:val="24"/>
          <w:highlight w:val="none"/>
        </w:rPr>
        <w:t xml:space="preserve">、拟参与本项目服务人员一览表</w:t>
      </w:r>
      <w:r/>
    </w:p>
    <w:p>
      <w:pPr>
        <w:spacing w:line="460" w:lineRule="atLeast"/>
        <w:widowControl/>
        <w:rPr>
          <w:rFonts w:hint="eastAsia" w:cs="Arial" w:asciiTheme="minorEastAsia" w:hAnsiTheme="minorEastAsia" w:eastAsiaTheme="minorEastAsia"/>
          <w:b/>
          <w:bCs/>
          <w:color w:val="auto"/>
          <w:sz w:val="24"/>
          <w:highlight w:val="none"/>
        </w:rPr>
      </w:pPr>
      <w:r>
        <w:rPr>
          <w:rFonts w:hint="eastAsia" w:cs="Arial" w:asciiTheme="minorEastAsia" w:hAnsiTheme="minorEastAsia" w:eastAsiaTheme="minorEastAsia"/>
          <w:b/>
          <w:bCs/>
          <w:color w:val="auto"/>
          <w:sz w:val="24"/>
          <w:highlight w:val="none"/>
        </w:rPr>
      </w:r>
      <w:r/>
    </w:p>
    <w:p>
      <w:pPr>
        <w:jc w:val="center"/>
        <w:widowControl/>
        <w:rPr>
          <w:rFonts w:hint="eastAsia"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t xml:space="preserve">拟参与本项目服务人员一览表</w:t>
      </w:r>
      <w:r/>
    </w:p>
    <w:p>
      <w:pPr>
        <w:jc w:val="center"/>
        <w:widowControl/>
        <w:rPr>
          <w:rFonts w:hint="eastAsia" w:cs="Arial" w:asciiTheme="minorEastAsia" w:hAnsiTheme="minorEastAsia" w:eastAsiaTheme="minorEastAsia"/>
          <w:b/>
          <w:bCs/>
          <w:color w:val="auto"/>
          <w:sz w:val="24"/>
          <w:highlight w:val="none"/>
        </w:rPr>
      </w:pPr>
      <w:r>
        <w:rPr>
          <w:rFonts w:hint="eastAsia" w:cs="Arial" w:asciiTheme="minorEastAsia" w:hAnsiTheme="minorEastAsia" w:eastAsiaTheme="minorEastAsia"/>
          <w:b/>
          <w:bCs/>
          <w:color w:val="auto"/>
          <w:sz w:val="24"/>
          <w:highlight w:val="none"/>
        </w:rPr>
      </w:r>
      <w:r/>
    </w:p>
    <w:p>
      <w:pPr>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项目名称：                                 项目编号：</w:t>
      </w:r>
      <w:r/>
    </w:p>
    <w:tbl>
      <w:tblPr>
        <w:tblStyle w:val="85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执业</w:t>
            </w:r>
            <w:r/>
          </w:p>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eastAsia" w:cs="Arial" w:asciiTheme="minorEastAsia" w:hAnsiTheme="minorEastAsia" w:eastAsiaTheme="minorEastAsia"/>
                <w:b/>
                <w:bCs/>
                <w:color w:val="auto"/>
                <w:szCs w:val="21"/>
                <w:highlight w:val="none"/>
              </w:rPr>
              <w:suppressLineNumbers w:val="0"/>
            </w:pPr>
            <w:r>
              <w:rPr>
                <w:rFonts w:hint="default" w:cs="Arial"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r>
      <w:r/>
    </w:p>
    <w:p>
      <w:pPr>
        <w:spacing w:line="360" w:lineRule="auto"/>
        <w:widowControl/>
        <w:rPr>
          <w:rFonts w:hint="eastAsia"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br w:type="page" w:clear="all"/>
      </w:r>
      <w:r>
        <w:rPr>
          <w:rFonts w:cs="Arial" w:asciiTheme="minorEastAsia" w:hAnsiTheme="minorEastAsia" w:eastAsiaTheme="minorEastAsia"/>
          <w:b/>
          <w:bCs/>
          <w:color w:val="auto"/>
          <w:sz w:val="24"/>
          <w:highlight w:val="none"/>
        </w:rPr>
        <w:t xml:space="preserve">附件</w:t>
      </w:r>
      <w:r>
        <w:rPr>
          <w:rFonts w:hint="eastAsia" w:cs="Arial" w:asciiTheme="minorEastAsia" w:hAnsiTheme="minorEastAsia" w:eastAsiaTheme="minorEastAsia"/>
          <w:b/>
          <w:bCs/>
          <w:color w:val="auto"/>
          <w:sz w:val="24"/>
          <w:highlight w:val="none"/>
        </w:rPr>
        <w:t xml:space="preserve">八</w:t>
      </w:r>
      <w:r>
        <w:rPr>
          <w:rFonts w:cs="Arial" w:asciiTheme="minorEastAsia" w:hAnsiTheme="minorEastAsia" w:eastAsiaTheme="minorEastAsia"/>
          <w:b/>
          <w:bCs/>
          <w:color w:val="auto"/>
          <w:sz w:val="24"/>
          <w:highlight w:val="none"/>
        </w:rPr>
        <w:t xml:space="preserve">、 投标人类似业绩情况表</w:t>
      </w:r>
      <w:r/>
    </w:p>
    <w:p>
      <w:pPr>
        <w:jc w:val="center"/>
        <w:spacing w:line="360" w:lineRule="auto"/>
        <w:widowControl/>
        <w:rPr>
          <w:rFonts w:hint="eastAsia" w:cs="Arial" w:asciiTheme="minorEastAsia" w:hAnsiTheme="minorEastAsia" w:eastAsiaTheme="minorEastAsia"/>
          <w:b/>
          <w:bCs/>
          <w:color w:val="auto"/>
          <w:sz w:val="24"/>
          <w:highlight w:val="none"/>
        </w:rPr>
      </w:pPr>
      <w:r>
        <w:rPr>
          <w:rFonts w:hint="eastAsia" w:cs="Arial" w:asciiTheme="minorEastAsia" w:hAnsiTheme="minorEastAsia" w:eastAsiaTheme="minorEastAsia"/>
          <w:b/>
          <w:bCs/>
          <w:color w:val="auto"/>
          <w:sz w:val="24"/>
          <w:highlight w:val="none"/>
        </w:rPr>
      </w:r>
      <w:r/>
    </w:p>
    <w:p>
      <w:pPr>
        <w:jc w:val="center"/>
        <w:spacing w:line="360" w:lineRule="auto"/>
        <w:widowControl/>
        <w:rPr>
          <w:rFonts w:hint="eastAsia" w:cs="Arial" w:asciiTheme="minorEastAsia" w:hAnsiTheme="minorEastAsia" w:eastAsiaTheme="minorEastAsia"/>
          <w:b/>
          <w:bCs/>
          <w:color w:val="auto"/>
          <w:sz w:val="24"/>
          <w:highlight w:val="none"/>
        </w:rPr>
      </w:pPr>
      <w:r>
        <w:rPr>
          <w:rFonts w:cs="Arial" w:asciiTheme="minorEastAsia" w:hAnsiTheme="minorEastAsia" w:eastAsiaTheme="minorEastAsia"/>
          <w:b/>
          <w:bCs/>
          <w:color w:val="auto"/>
          <w:sz w:val="24"/>
          <w:highlight w:val="none"/>
        </w:rPr>
        <w:t xml:space="preserve">投标人类似业绩情况表</w:t>
      </w:r>
      <w:r/>
    </w:p>
    <w:tbl>
      <w:tblPr>
        <w:tblStyle w:val="85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default" w:cs="Arial" w:asciiTheme="minorEastAsia" w:hAnsiTheme="minorEastAsia" w:eastAsiaTheme="minorEastAsia"/>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eastAsia" w:cs="Arial" w:asciiTheme="minorEastAsia" w:hAnsiTheme="minorEastAsia" w:eastAsiaTheme="minorEastAsia"/>
                <w:color w:val="auto"/>
                <w:szCs w:val="21"/>
                <w:highlight w:val="none"/>
              </w:rPr>
              <w:suppressLineNumbers w:val="0"/>
            </w:pPr>
            <w:r>
              <w:rPr>
                <w:rFonts w:hint="eastAsia" w:cs="Arial"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投标单位（</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u w:val="single"/>
        </w:rPr>
        <w:t xml:space="preserve">                             </w:t>
      </w:r>
      <w:r>
        <w:rPr>
          <w:rFonts w:cs="Arial"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color w:val="auto"/>
          <w:szCs w:val="21"/>
          <w:highlight w:val="none"/>
          <w:u w:val="single"/>
        </w:rPr>
      </w:r>
      <w:r/>
    </w:p>
    <w:p>
      <w:pPr>
        <w:spacing w:line="360" w:lineRule="auto"/>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r>
      <w:r/>
    </w:p>
    <w:p>
      <w:pPr>
        <w:spacing w:line="360" w:lineRule="auto"/>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r>
      <w:r/>
    </w:p>
    <w:p>
      <w:pPr>
        <w:spacing w:line="360" w:lineRule="auto"/>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spacing w:line="360" w:lineRule="auto"/>
        <w:rPr>
          <w:rFonts w:hint="eastAsia" w:cs="Arial" w:asciiTheme="minorEastAsia" w:hAnsiTheme="minorEastAsia" w:eastAsiaTheme="minorEastAsia"/>
          <w:b/>
          <w:bCs/>
          <w:color w:val="auto"/>
          <w:highlight w:val="none"/>
        </w:rPr>
      </w:pPr>
      <w:r>
        <w:rPr>
          <w:rFonts w:cs="Arial" w:asciiTheme="minorEastAsia" w:hAnsiTheme="minorEastAsia" w:eastAsiaTheme="minorEastAsia"/>
          <w:b/>
          <w:color w:val="auto"/>
          <w:highlight w:val="none"/>
        </w:rPr>
        <w:br w:type="page" w:clear="all"/>
      </w:r>
      <w:r>
        <w:rPr>
          <w:rFonts w:cs="Arial" w:asciiTheme="minorEastAsia" w:hAnsiTheme="minorEastAsia" w:eastAsiaTheme="minorEastAsia"/>
          <w:b/>
          <w:color w:val="auto"/>
          <w:highlight w:val="none"/>
        </w:rPr>
        <w:t xml:space="preserve">附件</w:t>
      </w:r>
      <w:r>
        <w:rPr>
          <w:rFonts w:hint="eastAsia" w:cs="Arial" w:asciiTheme="minorEastAsia" w:hAnsiTheme="minorEastAsia" w:eastAsiaTheme="minorEastAsia"/>
          <w:b/>
          <w:color w:val="auto"/>
          <w:highlight w:val="none"/>
        </w:rPr>
        <w:t xml:space="preserve">九</w:t>
      </w:r>
      <w:r>
        <w:rPr>
          <w:rFonts w:cs="Arial" w:asciiTheme="minorEastAsia" w:hAnsiTheme="minorEastAsia" w:eastAsiaTheme="minorEastAsia"/>
          <w:b/>
          <w:bCs/>
          <w:color w:val="auto"/>
          <w:highlight w:val="none"/>
        </w:rPr>
        <w:t xml:space="preserve">：企业声明函格式</w:t>
      </w:r>
      <w:r/>
    </w:p>
    <w:p>
      <w:pPr>
        <w:jc w:val="center"/>
        <w:spacing w:before="312" w:after="200" w:line="360" w:lineRule="auto"/>
        <w:shd w:val="clear" w:color="auto" w:fill="ffffff"/>
        <w:widowControl/>
        <w:rPr>
          <w:rFonts w:hint="eastAsia" w:asciiTheme="minorEastAsia" w:hAnsiTheme="minorEastAsia" w:eastAsiaTheme="minorEastAsia"/>
          <w:b/>
          <w:color w:val="auto"/>
          <w:sz w:val="36"/>
          <w:szCs w:val="36"/>
          <w:highlight w:val="none"/>
        </w:rPr>
      </w:pPr>
      <w:r/>
      <w:bookmarkStart w:id="14" w:name="OLE_LINK14"/>
      <w:r/>
      <w:bookmarkStart w:id="15" w:name="OLE_LINK13"/>
      <w:r>
        <w:rPr>
          <w:rFonts w:hint="eastAsia" w:asciiTheme="minorEastAsia" w:hAnsiTheme="minorEastAsia" w:eastAsiaTheme="minorEastAsia"/>
          <w:b/>
          <w:color w:val="auto"/>
          <w:sz w:val="36"/>
          <w:szCs w:val="36"/>
          <w:highlight w:val="none"/>
        </w:rPr>
        <w:t xml:space="preserve">中小企业声明函（工程、服务）</w:t>
      </w:r>
      <w:r/>
    </w:p>
    <w:p>
      <w:pPr>
        <w:spacing w:after="200"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420"/>
        <w:spacing w:after="200"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本公司（联合体）郑重声明，根据《政府采购促进中小企业发展管理办法》（财库﹝</w:t>
      </w:r>
      <w:r>
        <w:rPr>
          <w:rFonts w:asciiTheme="minorEastAsia" w:hAnsiTheme="minorEastAsia" w:eastAsiaTheme="minorEastAsia"/>
          <w:color w:val="auto"/>
          <w:highlight w:val="none"/>
        </w:rPr>
        <w:t xml:space="preserve">2020</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46</w:t>
      </w:r>
      <w:r>
        <w:rPr>
          <w:rFonts w:hint="eastAsia" w:asciiTheme="minorEastAsia" w:hAnsiTheme="minorEastAsia" w:eastAsiaTheme="minorEastAsia"/>
          <w:color w:val="auto"/>
          <w:highlight w:val="none"/>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after="200" w:line="360" w:lineRule="auto"/>
        <w:shd w:val="clear" w:color="auto" w:fill="ffffff"/>
        <w:widowControl/>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 </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标的名称</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采购文件中明确的所属行业</w:t>
      </w:r>
      <w:r>
        <w:rPr>
          <w:rFonts w:hint="eastAsia" w:asciiTheme="minorEastAsia" w:hAnsiTheme="minorEastAsia" w:eastAsiaTheme="minorEastAsia"/>
          <w:color w:val="auto"/>
          <w:highlight w:val="none"/>
        </w:rPr>
        <w:t xml:space="preserve">）；承建（承接）企业为（</w:t>
      </w:r>
      <w:r>
        <w:rPr>
          <w:rFonts w:hint="eastAsia" w:asciiTheme="minorEastAsia" w:hAnsiTheme="minorEastAsia" w:eastAsiaTheme="minorEastAsia"/>
          <w:color w:val="auto"/>
          <w:highlight w:val="none"/>
          <w:u w:val="single"/>
        </w:rPr>
        <w:t xml:space="preserve">企业名称</w:t>
      </w:r>
      <w:r>
        <w:rPr>
          <w:rFonts w:hint="eastAsia" w:asciiTheme="minorEastAsia" w:hAnsiTheme="minorEastAsia" w:eastAsiaTheme="minorEastAsia"/>
          <w:color w:val="auto"/>
          <w:highlight w:val="none"/>
        </w:rPr>
        <w:t xml:space="preserve">），从业人员</w:t>
      </w:r>
      <w:r>
        <w:rPr>
          <w:rFonts w:asciiTheme="minorEastAsia" w:hAnsiTheme="minorEastAsia" w:eastAsiaTheme="minorEastAsia"/>
          <w:color w:val="auto"/>
          <w:highlight w:val="none"/>
          <w:u w:val="single"/>
        </w:rPr>
        <w:tab/>
      </w:r>
      <w:r>
        <w:rPr>
          <w:rFonts w:hint="eastAsia" w:asciiTheme="minorEastAsia" w:hAnsiTheme="minorEastAsia" w:eastAsiaTheme="minorEastAsia"/>
          <w:color w:val="auto"/>
          <w:highlight w:val="none"/>
        </w:rPr>
        <w:t xml:space="preserve">人，营业收入为</w:t>
      </w:r>
      <w:r>
        <w:rPr>
          <w:rFonts w:asciiTheme="minorEastAsia" w:hAnsiTheme="minorEastAsia" w:eastAsiaTheme="minorEastAsia"/>
          <w:color w:val="auto"/>
          <w:highlight w:val="none"/>
          <w:u w:val="single"/>
        </w:rPr>
        <w:tab/>
      </w:r>
      <w:r>
        <w:rPr>
          <w:rFonts w:hint="eastAsia" w:asciiTheme="minorEastAsia" w:hAnsiTheme="minorEastAsia" w:eastAsiaTheme="minorEastAsia"/>
          <w:color w:val="auto"/>
          <w:highlight w:val="none"/>
        </w:rPr>
        <w:t xml:space="preserve">万元，资产总额为</w:t>
      </w:r>
      <w:r>
        <w:rPr>
          <w:rFonts w:asciiTheme="minorEastAsia" w:hAnsiTheme="minorEastAsia" w:eastAsiaTheme="minorEastAsia"/>
          <w:color w:val="auto"/>
          <w:highlight w:val="none"/>
          <w:u w:val="single"/>
        </w:rPr>
        <w:tab/>
      </w:r>
      <w:r>
        <w:rPr>
          <w:rFonts w:hint="eastAsia" w:asciiTheme="minorEastAsia" w:hAnsiTheme="minorEastAsia" w:eastAsiaTheme="minorEastAsia"/>
          <w:color w:val="auto"/>
          <w:highlight w:val="none"/>
        </w:rPr>
        <w:t xml:space="preserve">万元</w:t>
      </w:r>
      <w:r>
        <w:rPr>
          <w:rFonts w:asciiTheme="minorEastAsia" w:hAnsiTheme="minorEastAsia" w:eastAsiaTheme="minorEastAsia"/>
          <w:color w:val="auto"/>
          <w:highlight w:val="none"/>
          <w:vertAlign w:val="superscript"/>
        </w:rPr>
        <w:t xml:space="preserve">1</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中型企业、小型企业、微型企业</w:t>
      </w:r>
      <w:r>
        <w:rPr>
          <w:rFonts w:hint="eastAsia" w:asciiTheme="minorEastAsia" w:hAnsiTheme="minorEastAsia" w:eastAsiaTheme="minorEastAsia"/>
          <w:color w:val="auto"/>
          <w:highlight w:val="none"/>
        </w:rPr>
        <w:t xml:space="preserve">）；</w:t>
      </w:r>
      <w:r/>
    </w:p>
    <w:p>
      <w:pPr>
        <w:ind w:firstLine="420"/>
        <w:spacing w:after="200" w:line="360" w:lineRule="auto"/>
        <w:shd w:val="clear" w:color="auto" w:fill="ffffff"/>
        <w:widowControl/>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 </w:t>
      </w:r>
      <w:r>
        <w:rPr>
          <w:rFonts w:hint="eastAsia"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u w:val="single"/>
        </w:rPr>
        <w:t xml:space="preserve">标的名称</w:t>
      </w:r>
      <w:r>
        <w:rPr>
          <w:rFonts w:hint="eastAsia" w:asciiTheme="minorEastAsia" w:hAnsiTheme="minorEastAsia" w:eastAsiaTheme="minorEastAsia"/>
          <w:color w:val="auto"/>
          <w:highlight w:val="none"/>
        </w:rPr>
        <w:t xml:space="preserve">），属于（</w:t>
      </w:r>
      <w:r>
        <w:rPr>
          <w:rFonts w:hint="eastAsia" w:asciiTheme="minorEastAsia" w:hAnsiTheme="minorEastAsia" w:eastAsiaTheme="minorEastAsia"/>
          <w:color w:val="auto"/>
          <w:highlight w:val="none"/>
          <w:u w:val="single"/>
        </w:rPr>
        <w:t xml:space="preserve">采购文件中明确的所属行业</w:t>
      </w:r>
      <w:r>
        <w:rPr>
          <w:rFonts w:hint="eastAsia" w:asciiTheme="minorEastAsia" w:hAnsiTheme="minorEastAsia" w:eastAsiaTheme="minorEastAsia"/>
          <w:color w:val="auto"/>
          <w:highlight w:val="none"/>
        </w:rPr>
        <w:t xml:space="preserve">）；承建（承接）企业为（</w:t>
      </w:r>
      <w:r>
        <w:rPr>
          <w:rFonts w:hint="eastAsia" w:asciiTheme="minorEastAsia" w:hAnsiTheme="minorEastAsia" w:eastAsiaTheme="minorEastAsia"/>
          <w:color w:val="auto"/>
          <w:highlight w:val="none"/>
          <w:u w:val="single"/>
        </w:rPr>
        <w:t xml:space="preserve">企业名称</w:t>
      </w:r>
      <w:r>
        <w:rPr>
          <w:rFonts w:hint="eastAsia" w:asciiTheme="minorEastAsia" w:hAnsiTheme="minorEastAsia" w:eastAsiaTheme="minorEastAsia"/>
          <w:color w:val="auto"/>
          <w:highlight w:val="none"/>
        </w:rPr>
        <w:t xml:space="preserve">），从业人员</w:t>
      </w:r>
      <w:r>
        <w:rPr>
          <w:rFonts w:asciiTheme="minorEastAsia" w:hAnsiTheme="minorEastAsia" w:eastAsiaTheme="minorEastAsia"/>
          <w:color w:val="auto"/>
          <w:highlight w:val="none"/>
          <w:u w:val="single"/>
        </w:rPr>
        <w:tab/>
      </w:r>
      <w:r>
        <w:rPr>
          <w:rFonts w:hint="eastAsia" w:asciiTheme="minorEastAsia" w:hAnsiTheme="minorEastAsia" w:eastAsiaTheme="minorEastAsia"/>
          <w:color w:val="auto"/>
          <w:highlight w:val="none"/>
        </w:rPr>
        <w:t xml:space="preserve">人，营业收入为</w:t>
      </w:r>
      <w:r>
        <w:rPr>
          <w:rFonts w:asciiTheme="minorEastAsia" w:hAnsiTheme="minorEastAsia" w:eastAsiaTheme="minorEastAsia"/>
          <w:color w:val="auto"/>
          <w:highlight w:val="none"/>
          <w:u w:val="single"/>
        </w:rPr>
        <w:tab/>
      </w:r>
      <w:r>
        <w:rPr>
          <w:rFonts w:hint="eastAsia" w:asciiTheme="minorEastAsia" w:hAnsiTheme="minorEastAsia" w:eastAsiaTheme="minorEastAsia"/>
          <w:color w:val="auto"/>
          <w:highlight w:val="none"/>
        </w:rPr>
        <w:t xml:space="preserve">万元，资产总额为</w:t>
      </w:r>
      <w:r>
        <w:rPr>
          <w:rFonts w:asciiTheme="minorEastAsia" w:hAnsiTheme="minorEastAsia" w:eastAsiaTheme="minorEastAsia"/>
          <w:color w:val="auto"/>
          <w:highlight w:val="none"/>
          <w:u w:val="single"/>
        </w:rPr>
        <w:tab/>
      </w:r>
      <w:r>
        <w:rPr>
          <w:rFonts w:hint="eastAsia" w:asciiTheme="minorEastAsia" w:hAnsiTheme="minorEastAsia" w:eastAsiaTheme="minorEastAsia"/>
          <w:color w:val="auto"/>
          <w:highlight w:val="none"/>
        </w:rPr>
        <w:t xml:space="preserve">万元，属于（</w:t>
      </w:r>
      <w:r>
        <w:rPr>
          <w:rFonts w:hint="eastAsia" w:asciiTheme="minorEastAsia" w:hAnsiTheme="minorEastAsia" w:eastAsiaTheme="minorEastAsia"/>
          <w:color w:val="auto"/>
          <w:highlight w:val="none"/>
          <w:u w:val="single"/>
        </w:rPr>
        <w:t xml:space="preserve">中型企业、小型企业、微型企业</w:t>
      </w:r>
      <w:r>
        <w:rPr>
          <w:rFonts w:hint="eastAsia" w:asciiTheme="minorEastAsia" w:hAnsiTheme="minorEastAsia" w:eastAsiaTheme="minorEastAsia"/>
          <w:color w:val="auto"/>
          <w:highlight w:val="none"/>
        </w:rPr>
        <w:t xml:space="preserve">）；</w:t>
      </w:r>
      <w:r/>
    </w:p>
    <w:p>
      <w:pPr>
        <w:ind w:firstLine="420"/>
        <w:spacing w:after="200"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p>
    <w:p>
      <w:pPr>
        <w:ind w:firstLine="420"/>
        <w:spacing w:after="200"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本企业对上述声明内容的真实性负责。如有虚假，将依法承担相应责任。</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企业名称（加盖电子公章）：</w:t>
      </w:r>
      <w:r/>
    </w:p>
    <w:p>
      <w:pPr>
        <w:jc w:val="center"/>
        <w:spacing w:line="360" w:lineRule="auto"/>
        <w:rPr>
          <w:rFonts w:hint="eastAsia" w:cs="Arial" w:asciiTheme="minorEastAsia" w:hAnsiTheme="minorEastAsia" w:eastAsiaTheme="minorEastAsia"/>
          <w:b/>
          <w:bCs/>
          <w:color w:val="auto"/>
          <w:sz w:val="28"/>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cs="Arial" w:asciiTheme="minorEastAsia" w:hAnsiTheme="minorEastAsia" w:eastAsiaTheme="minorEastAsia"/>
          <w:color w:val="auto"/>
          <w:highlight w:val="none"/>
        </w:rPr>
        <w:t xml:space="preserve">                                                   日期：</w:t>
      </w:r>
      <w:r/>
    </w:p>
    <w:p>
      <w:pPr>
        <w:jc w:val="center"/>
        <w:spacing w:line="360" w:lineRule="auto"/>
        <w:rPr>
          <w:rFonts w:hint="eastAsia"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t xml:space="preserve">残疾人福利性单位声明函</w:t>
      </w:r>
      <w:bookmarkEnd w:id="14"/>
      <w:r/>
      <w:bookmarkEnd w:id="15"/>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单位名称（</w:t>
      </w:r>
      <w:r>
        <w:rPr>
          <w:rFonts w:hint="eastAsia" w:cs="Arial" w:asciiTheme="minorEastAsia" w:hAnsiTheme="minorEastAsia" w:eastAsiaTheme="minorEastAsia"/>
          <w:color w:val="auto"/>
          <w:szCs w:val="21"/>
          <w:highlight w:val="none"/>
        </w:rPr>
        <w:t xml:space="preserve">加盖电子公章</w:t>
      </w:r>
      <w:r>
        <w:rPr>
          <w:rFonts w:cs="Arial" w:asciiTheme="minorEastAsia" w:hAnsiTheme="minorEastAsia" w:eastAsiaTheme="minorEastAsia"/>
          <w:color w:val="auto"/>
          <w:szCs w:val="21"/>
          <w:highlight w:val="none"/>
        </w:rPr>
        <w:t xml:space="preserve">）：</w:t>
      </w:r>
      <w:r/>
    </w:p>
    <w:p>
      <w:pPr>
        <w:ind w:firstLine="5040"/>
        <w:jc w:val="left"/>
        <w:spacing w:line="440" w:lineRule="exact"/>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日  期：</w:t>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jc w:val="center"/>
        <w:spacing w:line="360" w:lineRule="auto"/>
        <w:rPr>
          <w:rFonts w:hint="eastAsia"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t xml:space="preserve">属于监狱企业的证明文件</w:t>
      </w:r>
      <w:r/>
    </w:p>
    <w:p>
      <w:pPr>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（提供由省级以上监狱管理局、戒毒管理局(含新疆生产建设兵团)出具的属于监狱企业的证明文件）</w:t>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jc w:val="center"/>
        <w:spacing w:line="360" w:lineRule="auto"/>
        <w:rPr>
          <w:rFonts w:hint="eastAsia" w:cs="Arial" w:asciiTheme="minorEastAsia" w:hAnsiTheme="minorEastAsia" w:eastAsiaTheme="minorEastAsia"/>
          <w:b/>
          <w:bCs/>
          <w:color w:val="auto"/>
          <w:highlight w:val="none"/>
        </w:rPr>
      </w:pPr>
      <w:r>
        <w:rPr>
          <w:rFonts w:cs="Arial" w:asciiTheme="minorEastAsia" w:hAnsiTheme="minorEastAsia" w:eastAsiaTheme="minorEastAsia"/>
          <w:b/>
          <w:bCs/>
          <w:color w:val="auto"/>
          <w:sz w:val="28"/>
          <w:highlight w:val="none"/>
        </w:rPr>
        <w:t xml:space="preserve">节能产品认证证书</w:t>
      </w:r>
      <w:r/>
    </w:p>
    <w:p>
      <w:pPr>
        <w:spacing w:line="360" w:lineRule="auto"/>
        <w:rPr>
          <w:rFonts w:hint="eastAsia"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t xml:space="preserve">（提供国家确定的认证机构出具的、处于有效期之内的产品认证证书）</w:t>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jc w:val="center"/>
        <w:spacing w:line="360" w:lineRule="auto"/>
        <w:rPr>
          <w:rFonts w:hint="eastAsia" w:cs="Arial" w:asciiTheme="minorEastAsia" w:hAnsiTheme="minorEastAsia" w:eastAsiaTheme="minorEastAsia"/>
          <w:b/>
          <w:bCs/>
          <w:color w:val="auto"/>
          <w:highlight w:val="none"/>
        </w:rPr>
      </w:pPr>
      <w:r>
        <w:rPr>
          <w:rFonts w:cs="Arial" w:asciiTheme="minorEastAsia" w:hAnsiTheme="minorEastAsia" w:eastAsiaTheme="minorEastAsia"/>
          <w:b/>
          <w:bCs/>
          <w:color w:val="auto"/>
          <w:sz w:val="28"/>
          <w:highlight w:val="none"/>
        </w:rPr>
        <w:t xml:space="preserve">环境标志产品认证证书</w:t>
      </w:r>
      <w:r/>
    </w:p>
    <w:p>
      <w:pPr>
        <w:spacing w:line="360" w:lineRule="auto"/>
        <w:rPr>
          <w:rFonts w:hint="eastAsia"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t xml:space="preserve">（提供国家确定的认证机构出具的、处于有效期之内的产品认证证书）</w:t>
      </w:r>
      <w:r/>
    </w:p>
    <w:p>
      <w:pPr>
        <w:pStyle w:val="1057"/>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r>
      <w:r/>
    </w:p>
    <w:p>
      <w:pPr>
        <w:pStyle w:val="1057"/>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r>
      <w:r/>
    </w:p>
    <w:p>
      <w:pPr>
        <w:pStyle w:val="1057"/>
        <w:rPr>
          <w:rFonts w:hint="eastAsia" w:cs="Arial" w:asciiTheme="minorEastAsia" w:hAnsiTheme="minorEastAsia" w:eastAsiaTheme="minorEastAsia"/>
          <w:bCs/>
          <w:color w:val="auto"/>
          <w:highlight w:val="none"/>
        </w:rPr>
      </w:pPr>
      <w:r>
        <w:rPr>
          <w:rFonts w:hint="eastAsia" w:cs="Arial" w:asciiTheme="minorEastAsia" w:hAnsiTheme="minorEastAsia" w:eastAsiaTheme="minorEastAsia"/>
          <w:bCs/>
          <w:color w:val="auto"/>
          <w:highlight w:val="none"/>
        </w:rPr>
      </w:r>
      <w:r/>
    </w:p>
    <w:p>
      <w:pPr>
        <w:jc w:val="center"/>
        <w:spacing w:line="360" w:lineRule="auto"/>
        <w:rPr>
          <w:rFonts w:hint="eastAsia" w:cs="Arial" w:asciiTheme="minorEastAsia" w:hAnsiTheme="minorEastAsia" w:eastAsiaTheme="minorEastAsia"/>
          <w:b/>
          <w:bCs/>
          <w:color w:val="auto"/>
          <w:sz w:val="28"/>
          <w:highlight w:val="none"/>
        </w:rPr>
      </w:pPr>
      <w:r>
        <w:rPr>
          <w:rFonts w:cs="Arial" w:asciiTheme="minorEastAsia" w:hAnsiTheme="minorEastAsia" w:eastAsiaTheme="minorEastAsia"/>
          <w:b/>
          <w:bCs/>
          <w:color w:val="auto"/>
          <w:sz w:val="28"/>
          <w:highlight w:val="none"/>
        </w:rPr>
        <w:t xml:space="preserve">进口产品转让技术、消化吸收再创新方案</w:t>
      </w:r>
      <w:r/>
    </w:p>
    <w:p>
      <w:pPr>
        <w:spacing w:line="360" w:lineRule="auto"/>
        <w:rPr>
          <w:rFonts w:hint="eastAsia" w:cs="Arial" w:asciiTheme="minorEastAsia" w:hAnsiTheme="minorEastAsia" w:eastAsiaTheme="minorEastAsia"/>
          <w:bCs/>
          <w:color w:val="auto"/>
          <w:highlight w:val="none"/>
        </w:rPr>
      </w:pPr>
      <w:r>
        <w:rPr>
          <w:rFonts w:cs="Arial" w:asciiTheme="minorEastAsia" w:hAnsiTheme="minorEastAsia" w:eastAsiaTheme="minorEastAsia"/>
          <w:bCs/>
          <w:color w:val="auto"/>
          <w:highlight w:val="none"/>
        </w:rPr>
        <w:t xml:space="preserve">（对于允许进口产品参加的项目）</w:t>
      </w:r>
      <w:r/>
    </w:p>
    <w:p>
      <w:pPr>
        <w:spacing w:line="360" w:lineRule="auto"/>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r>
      <w:r/>
    </w:p>
    <w:p>
      <w:pPr>
        <w:spacing w:line="360" w:lineRule="auto"/>
        <w:rPr>
          <w:rFonts w:hint="eastAsia" w:cs="Arial" w:asciiTheme="minorEastAsia" w:hAnsiTheme="minorEastAsia" w:eastAsiaTheme="minorEastAsia"/>
          <w:b/>
          <w:color w:val="auto"/>
          <w:highlight w:val="none"/>
        </w:rPr>
      </w:pPr>
      <w:r>
        <w:rPr>
          <w:rFonts w:cs="Arial" w:asciiTheme="minorEastAsia" w:hAnsiTheme="minorEastAsia" w:eastAsiaTheme="minorEastAsia"/>
          <w:b/>
          <w:color w:val="auto"/>
          <w:szCs w:val="21"/>
          <w:highlight w:val="none"/>
          <w:lang w:val="zh-CN"/>
        </w:rPr>
        <w:br w:type="page" w:clear="all"/>
      </w:r>
      <w:r>
        <w:rPr>
          <w:rFonts w:cs="Arial" w:asciiTheme="minorEastAsia" w:hAnsiTheme="minorEastAsia" w:eastAsiaTheme="minorEastAsia"/>
          <w:b/>
          <w:color w:val="auto"/>
          <w:highlight w:val="none"/>
        </w:rPr>
        <w:t xml:space="preserve">附件十、无重大违法记录声明格式</w:t>
      </w:r>
      <w:r/>
    </w:p>
    <w:p>
      <w:pPr>
        <w:jc w:val="center"/>
        <w:spacing w:line="240" w:lineRule="atLeast"/>
        <w:rPr>
          <w:rFonts w:hint="eastAsia" w:cs="Arial" w:asciiTheme="minorEastAsia" w:hAnsiTheme="minorEastAsia" w:eastAsiaTheme="minorEastAsia"/>
          <w:color w:val="auto"/>
          <w:sz w:val="28"/>
          <w:szCs w:val="36"/>
          <w:highlight w:val="none"/>
        </w:rPr>
      </w:pPr>
      <w:r>
        <w:rPr>
          <w:rFonts w:hint="eastAsia" w:cs="Arial" w:asciiTheme="minorEastAsia" w:hAnsiTheme="minorEastAsia" w:eastAsiaTheme="minorEastAsia"/>
          <w:color w:val="auto"/>
          <w:sz w:val="28"/>
          <w:szCs w:val="36"/>
          <w:highlight w:val="none"/>
        </w:rPr>
      </w:r>
      <w:r/>
    </w:p>
    <w:p>
      <w:pPr>
        <w:jc w:val="center"/>
        <w:spacing w:line="240" w:lineRule="atLeast"/>
        <w:rPr>
          <w:rFonts w:hint="eastAsia" w:cs="Arial" w:asciiTheme="minorEastAsia" w:hAnsiTheme="minorEastAsia" w:eastAsiaTheme="minorEastAsia"/>
          <w:color w:val="auto"/>
          <w:sz w:val="28"/>
          <w:szCs w:val="36"/>
          <w:highlight w:val="none"/>
        </w:rPr>
      </w:pPr>
      <w:r>
        <w:rPr>
          <w:rFonts w:cs="Arial" w:asciiTheme="minorEastAsia" w:hAnsiTheme="minorEastAsia" w:eastAsiaTheme="minorEastAsia"/>
          <w:color w:val="auto"/>
          <w:sz w:val="28"/>
          <w:szCs w:val="36"/>
          <w:highlight w:val="none"/>
        </w:rPr>
        <w:t xml:space="preserve">无重大违法记录声明</w:t>
      </w:r>
      <w:r/>
    </w:p>
    <w:p>
      <w:pPr>
        <w:spacing w:line="360" w:lineRule="auto"/>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r>
      <w:r/>
    </w:p>
    <w:p>
      <w:pPr>
        <w:spacing w:line="360" w:lineRule="auto"/>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江苏省设备成套股份有限公司：</w:t>
      </w:r>
      <w:r/>
    </w:p>
    <w:p>
      <w:pPr>
        <w:spacing w:line="360" w:lineRule="auto"/>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336"/>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我单位（供应商名称）郑重声明：</w:t>
      </w:r>
      <w:r/>
    </w:p>
    <w:p>
      <w:pPr>
        <w:ind w:firstLine="308"/>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color w:val="auto"/>
          <w:szCs w:val="21"/>
          <w:highlight w:val="none"/>
        </w:rPr>
        <w:t xml:space="preserve">我单位</w:t>
      </w:r>
      <w:r>
        <w:rPr>
          <w:rFonts w:cs="Arial" w:asciiTheme="minorEastAsia" w:hAnsiTheme="minorEastAsia" w:eastAsiaTheme="minorEastAsia"/>
          <w:color w:val="auto"/>
          <w:highlight w:val="none"/>
        </w:rPr>
        <w:t xml:space="preserve">参加政府采购活动前3年内在经营活动中（</w:t>
      </w:r>
      <w:r>
        <w:rPr>
          <w:rFonts w:cs="Arial" w:asciiTheme="minorEastAsia" w:hAnsiTheme="minorEastAsia" w:eastAsiaTheme="minorEastAsia"/>
          <w:b/>
          <w:i/>
          <w:color w:val="auto"/>
          <w:highlight w:val="none"/>
          <w:u w:val="single"/>
        </w:rPr>
        <w:t xml:space="preserve">在下划线上如实填写：有或没有</w:t>
      </w:r>
      <w:r>
        <w:rPr>
          <w:rFonts w:cs="Arial" w:asciiTheme="minorEastAsia" w:hAnsiTheme="minorEastAsia" w:eastAsiaTheme="minorEastAsia"/>
          <w:color w:val="auto"/>
          <w:highlight w:val="none"/>
        </w:rPr>
        <w:t xml:space="preserve">）</w:t>
      </w:r>
      <w:r>
        <w:rPr>
          <w:rFonts w:cs="Arial" w:asciiTheme="minorEastAsia" w:hAnsiTheme="minorEastAsia" w:eastAsiaTheme="minorEastAsia"/>
          <w:b/>
          <w:color w:val="auto"/>
          <w:highlight w:val="none"/>
        </w:rPr>
        <w:t xml:space="preserve">重大违法记录</w:t>
      </w:r>
      <w:r>
        <w:rPr>
          <w:rFonts w:cs="Arial" w:asciiTheme="minorEastAsia" w:hAnsiTheme="minorEastAsia" w:eastAsiaTheme="minorEastAsia"/>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315"/>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spacing w:line="360" w:lineRule="auto"/>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r>
      <w:r/>
    </w:p>
    <w:p>
      <w:pPr>
        <w:ind w:firstLine="5103"/>
        <w:spacing w:line="360" w:lineRule="auto"/>
        <w:rPr>
          <w:rFonts w:hint="eastAsia" w:cs="Arial" w:asciiTheme="minorEastAsia" w:hAnsiTheme="minorEastAsia" w:eastAsiaTheme="minorEastAsia"/>
          <w:color w:val="auto"/>
          <w:highlight w:val="none"/>
        </w:rPr>
      </w:pPr>
      <w:r>
        <w:rPr>
          <w:rFonts w:cs="Arial" w:asciiTheme="minorEastAsia" w:hAnsiTheme="minorEastAsia" w:eastAsiaTheme="minorEastAsia"/>
          <w:color w:val="auto"/>
          <w:highlight w:val="none"/>
        </w:rPr>
        <w:t xml:space="preserve">声明人：（</w:t>
      </w:r>
      <w:r>
        <w:rPr>
          <w:rFonts w:hint="eastAsia" w:cs="Arial" w:asciiTheme="minorEastAsia" w:hAnsiTheme="minorEastAsia" w:eastAsiaTheme="minorEastAsia"/>
          <w:color w:val="auto"/>
          <w:highlight w:val="none"/>
        </w:rPr>
        <w:t xml:space="preserve">加盖电子公章</w:t>
      </w:r>
      <w:r>
        <w:rPr>
          <w:rFonts w:cs="Arial" w:asciiTheme="minorEastAsia" w:hAnsiTheme="minorEastAsia" w:eastAsiaTheme="minorEastAsia"/>
          <w:color w:val="auto"/>
          <w:highlight w:val="none"/>
        </w:rPr>
        <w:t xml:space="preserve">）</w:t>
      </w:r>
      <w:r/>
    </w:p>
    <w:p>
      <w:pPr>
        <w:ind w:firstLine="5040"/>
        <w:spacing w:line="360" w:lineRule="auto"/>
        <w:rPr>
          <w:rFonts w:hint="eastAsia" w:cs="Arial" w:asciiTheme="minorEastAsia" w:hAnsiTheme="minorEastAsia" w:eastAsiaTheme="minorEastAsia"/>
          <w:b/>
          <w:color w:val="auto"/>
          <w:highlight w:val="none"/>
        </w:rPr>
      </w:pPr>
      <w:r>
        <w:rPr>
          <w:rFonts w:cs="Arial" w:asciiTheme="minorEastAsia" w:hAnsiTheme="minorEastAsia" w:eastAsiaTheme="minorEastAsia"/>
          <w:color w:val="auto"/>
          <w:szCs w:val="21"/>
          <w:highlight w:val="none"/>
          <w:lang w:val="zh-CN"/>
        </w:rPr>
        <w:t xml:space="preserve">日期：</w:t>
      </w:r>
      <w:r>
        <w:rPr>
          <w:rFonts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lang w:val="zh-CN"/>
        </w:rPr>
        <w:t xml:space="preserve">年</w:t>
      </w:r>
      <w:r>
        <w:rPr>
          <w:rFonts w:cs="Arial" w:asciiTheme="minorEastAsia" w:hAnsiTheme="minorEastAsia" w:eastAsiaTheme="minorEastAsia"/>
          <w:color w:val="auto"/>
          <w:szCs w:val="21"/>
          <w:highlight w:val="none"/>
        </w:rPr>
        <w:t xml:space="preserve">   </w:t>
      </w:r>
      <w:r>
        <w:rPr>
          <w:rFonts w:cs="Arial" w:asciiTheme="minorEastAsia" w:hAnsiTheme="minorEastAsia" w:eastAsiaTheme="minorEastAsia"/>
          <w:color w:val="auto"/>
          <w:szCs w:val="21"/>
          <w:highlight w:val="none"/>
          <w:lang w:val="zh-CN"/>
        </w:rPr>
        <w:t xml:space="preserve">月</w:t>
      </w:r>
      <w:r>
        <w:rPr>
          <w:rFonts w:cs="Arial" w:asciiTheme="minorEastAsia" w:hAnsiTheme="minorEastAsia" w:eastAsiaTheme="minorEastAsia"/>
          <w:b/>
          <w:color w:val="auto"/>
          <w:szCs w:val="21"/>
          <w:highlight w:val="none"/>
          <w:lang w:val="zh-CN"/>
        </w:rPr>
        <w:br w:type="page" w:clear="all"/>
      </w:r>
      <w:r/>
    </w:p>
    <w:p>
      <w:pPr>
        <w:spacing w:line="360" w:lineRule="auto"/>
        <w:rPr>
          <w:rFonts w:hint="eastAsia"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一</w:t>
      </w:r>
      <w:r>
        <w:rPr>
          <w:rFonts w:cs="Arial" w:asciiTheme="minorEastAsia" w:hAnsiTheme="minorEastAsia" w:eastAsiaTheme="minorEastAsia"/>
          <w:b/>
          <w:color w:val="auto"/>
          <w:highlight w:val="none"/>
        </w:rPr>
        <w:t xml:space="preserve">、 资格资信证明文件</w:t>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二</w:t>
      </w:r>
      <w:r>
        <w:rPr>
          <w:rFonts w:cs="Arial" w:asciiTheme="minorEastAsia" w:hAnsiTheme="minorEastAsia" w:eastAsiaTheme="minorEastAsia"/>
          <w:b/>
          <w:color w:val="auto"/>
          <w:highlight w:val="none"/>
        </w:rPr>
        <w:t xml:space="preserve">、 联合体协议及联合体授权委托书（如允许联合体）</w:t>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三</w:t>
      </w:r>
      <w:r>
        <w:rPr>
          <w:rFonts w:cs="Arial" w:asciiTheme="minorEastAsia" w:hAnsiTheme="minorEastAsia" w:eastAsiaTheme="minorEastAsia"/>
          <w:b/>
          <w:color w:val="auto"/>
          <w:highlight w:val="none"/>
        </w:rPr>
        <w:t xml:space="preserve">、《</w:t>
      </w:r>
      <w:r>
        <w:rPr>
          <w:rFonts w:hint="eastAsia" w:cs="Arial" w:asciiTheme="minorEastAsia" w:hAnsiTheme="minorEastAsia" w:eastAsiaTheme="minorEastAsia"/>
          <w:b/>
          <w:color w:val="auto"/>
          <w:highlight w:val="none"/>
        </w:rPr>
        <w:t xml:space="preserve">南京市政府采购供应商信用记录表暨信用承诺书</w:t>
      </w:r>
      <w:r>
        <w:rPr>
          <w:rFonts w:cs="Arial" w:asciiTheme="minorEastAsia" w:hAnsiTheme="minorEastAsia" w:eastAsiaTheme="minorEastAsia"/>
          <w:b/>
          <w:color w:val="auto"/>
          <w:highlight w:val="none"/>
        </w:rPr>
        <w:t xml:space="preserve">》</w:t>
      </w:r>
      <w:r>
        <w:rPr>
          <w:rFonts w:hint="eastAsia" w:cs="宋体" w:asciiTheme="minorEastAsia" w:hAnsiTheme="minorEastAsia" w:eastAsiaTheme="minorEastAsia"/>
          <w:b/>
          <w:color w:val="auto"/>
          <w:szCs w:val="20"/>
          <w:highlight w:val="none"/>
        </w:rPr>
        <w:t xml:space="preserve">（网站在线打印）</w:t>
      </w:r>
      <w:r/>
    </w:p>
    <w:p>
      <w:pPr>
        <w:spacing w:line="360" w:lineRule="auto"/>
        <w:rPr>
          <w:rFonts w:hint="eastAsia" w:cs="Arial" w:asciiTheme="minorEastAsia" w:hAnsiTheme="minorEastAsia" w:eastAsiaTheme="minorEastAsia"/>
          <w:b/>
          <w:color w:val="auto"/>
          <w:highlight w:val="none"/>
        </w:rPr>
      </w:pPr>
      <w:r>
        <w:rPr>
          <w:rFonts w:hint="eastAsia" w:cs="宋体" w:asciiTheme="minorEastAsia" w:hAnsiTheme="minorEastAsia" w:eastAsia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635000</wp:posOffset>
                </wp:positionH>
                <wp:positionV relativeFrom="paragraph">
                  <wp:posOffset>1905</wp:posOffset>
                </wp:positionV>
                <wp:extent cx="4190365" cy="4964430"/>
                <wp:effectExtent l="0" t="0" r="635" b="1270"/>
                <wp:wrapNone/>
                <wp:docPr id="5" name="图片 1"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A%H6(BYZUK0XP`CD{%DU2(N"/>
                        <pic:cNvPicPr>
                          <a:picLocks noChangeAspect="1"/>
                        </pic:cNvPicPr>
                        <pic:nvPr/>
                      </pic:nvPicPr>
                      <pic:blipFill>
                        <a:blip r:embed="rId20"/>
                        <a:stretch/>
                      </pic:blipFill>
                      <pic:spPr bwMode="auto">
                        <a:xfrm>
                          <a:off x="0" y="0"/>
                          <a:ext cx="4190365" cy="4964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alse">
                <v:path textboxrect="0,0,0,0"/>
                <v:imagedata r:id="rId20" o:title=""/>
              </v:shape>
            </w:pict>
          </mc:Fallback>
        </mc:AlternateContent>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hint="eastAsia" w:cs="Arial" w:asciiTheme="minorEastAsia" w:hAnsiTheme="minorEastAsia" w:eastAsiaTheme="minorEastAsia"/>
          <w:b/>
          <w:color w:val="auto"/>
          <w:highlight w:val="none"/>
        </w:rPr>
      </w:r>
      <w:r/>
    </w:p>
    <w:p>
      <w:pPr>
        <w:spacing w:line="360" w:lineRule="auto"/>
        <w:rPr>
          <w:rFonts w:hint="eastAsia" w:cs="Arial" w:asciiTheme="minorEastAsia" w:hAnsiTheme="minorEastAsia" w:eastAsiaTheme="minorEastAsia"/>
          <w:b/>
          <w:color w:val="auto"/>
          <w:highlight w:val="none"/>
        </w:rPr>
      </w:pPr>
      <w:r>
        <w:rPr>
          <w:rFonts w:cs="Arial" w:asciiTheme="minorEastAsia" w:hAnsiTheme="minorEastAsia" w:eastAsiaTheme="minorEastAsia"/>
          <w:b/>
          <w:color w:val="auto"/>
          <w:highlight w:val="none"/>
        </w:rPr>
        <w:t xml:space="preserve">附件十</w:t>
      </w:r>
      <w:r>
        <w:rPr>
          <w:rFonts w:hint="eastAsia" w:cs="Arial" w:asciiTheme="minorEastAsia" w:hAnsiTheme="minorEastAsia" w:eastAsiaTheme="minorEastAsia"/>
          <w:b/>
          <w:color w:val="auto"/>
          <w:highlight w:val="none"/>
        </w:rPr>
        <w:t xml:space="preserve">四</w:t>
      </w:r>
      <w:r>
        <w:rPr>
          <w:rFonts w:cs="Arial" w:asciiTheme="minorEastAsia" w:hAnsiTheme="minorEastAsia" w:eastAsiaTheme="minorEastAsia"/>
          <w:b/>
          <w:color w:val="auto"/>
          <w:highlight w:val="none"/>
        </w:rPr>
        <w:t xml:space="preserve">、其他</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GE Inspira Sans">
    <w:panose1 w:val="020B0503020202020204"/>
  </w:font>
  <w:font w:name="Tahoma">
    <w:panose1 w:val="020B0604030504040204"/>
  </w:font>
  <w:font w:name="Segoe UI">
    <w:panose1 w:val="020B0502040204020203"/>
  </w:font>
  <w:font w:name="华文细黑">
    <w:panose1 w:val="02010600040101010101"/>
  </w:font>
  <w:font w:name="KNLe">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4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6"/>
      <w:isLgl/>
      <w:suff w:val="tab"/>
      <w:lvlText w:val="%1.%2"/>
      <w:lvlJc w:val="left"/>
      <w:pPr>
        <w:ind w:left="425" w:hanging="425"/>
      </w:pPr>
      <w:rPr>
        <w:rFonts w:hint="eastAsia" w:ascii="Arial Unicode MS" w:hAnsi="Arial Unicode MS" w:eastAsia="微软雅黑"/>
        <w:b/>
        <w:i w:val="0"/>
      </w:rPr>
    </w:lvl>
    <w:lvl w:ilvl="2">
      <w:start w:val="1"/>
      <w:numFmt w:val="decimal"/>
      <w:pStyle w:val="118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Quote Char"/>
    <w:link w:val="917"/>
    <w:uiPriority w:val="29"/>
    <w:rPr>
      <w:i/>
    </w:rPr>
  </w:style>
  <w:style w:type="character" w:styleId="823">
    <w:name w:val="Intense Quote Char"/>
    <w:link w:val="919"/>
    <w:uiPriority w:val="30"/>
    <w:rPr>
      <w:i/>
    </w:rPr>
  </w:style>
  <w:style w:type="table" w:styleId="824">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3">
    <w:name w:val="Footnote Text Char"/>
    <w:link w:val="882"/>
    <w:uiPriority w:val="99"/>
    <w:rPr>
      <w:sz w:val="18"/>
    </w:rPr>
  </w:style>
  <w:style w:type="character" w:styleId="844">
    <w:name w:val="Endnote Text Char"/>
    <w:link w:val="875"/>
    <w:uiPriority w:val="99"/>
    <w:rPr>
      <w:sz w:val="20"/>
    </w:rPr>
  </w:style>
  <w:style w:type="paragraph" w:styleId="845">
    <w:name w:val="TOC Heading"/>
    <w:uiPriority w:val="39"/>
    <w:unhideWhenUsed/>
  </w:style>
  <w:style w:type="paragraph" w:styleId="8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7">
    <w:name w:val="Heading 1"/>
    <w:basedOn w:val="846"/>
    <w:next w:val="858"/>
    <w:link w:val="1134"/>
    <w:uiPriority w:val="0"/>
    <w:qFormat/>
    <w:pPr>
      <w:jc w:val="center"/>
      <w:keepLines/>
      <w:keepNext/>
      <w:spacing w:before="340" w:after="330" w:line="578" w:lineRule="auto"/>
      <w:outlineLvl w:val="0"/>
    </w:pPr>
    <w:rPr>
      <w:b/>
      <w:bCs/>
      <w:sz w:val="32"/>
      <w:szCs w:val="44"/>
    </w:rPr>
  </w:style>
  <w:style w:type="paragraph" w:styleId="848">
    <w:name w:val="Heading 2"/>
    <w:basedOn w:val="846"/>
    <w:next w:val="846"/>
    <w:link w:val="1058"/>
    <w:uiPriority w:val="0"/>
    <w:qFormat/>
    <w:pPr>
      <w:keepLines/>
      <w:keepNext/>
      <w:spacing w:before="260" w:after="260" w:line="416" w:lineRule="auto"/>
      <w:outlineLvl w:val="1"/>
    </w:pPr>
    <w:rPr>
      <w:rFonts w:ascii="Cambria" w:hAnsi="Cambria"/>
      <w:b/>
      <w:bCs/>
      <w:sz w:val="32"/>
      <w:szCs w:val="32"/>
    </w:rPr>
  </w:style>
  <w:style w:type="paragraph" w:styleId="849">
    <w:name w:val="Heading 3"/>
    <w:basedOn w:val="846"/>
    <w:next w:val="846"/>
    <w:link w:val="1102"/>
    <w:uiPriority w:val="0"/>
    <w:qFormat/>
    <w:pPr>
      <w:keepLines/>
      <w:keepNext/>
      <w:spacing w:before="260" w:after="260" w:line="416" w:lineRule="auto"/>
      <w:outlineLvl w:val="2"/>
    </w:pPr>
    <w:rPr>
      <w:b/>
      <w:bCs/>
      <w:sz w:val="32"/>
      <w:szCs w:val="32"/>
    </w:rPr>
  </w:style>
  <w:style w:type="paragraph" w:styleId="850">
    <w:name w:val="Heading 4"/>
    <w:basedOn w:val="846"/>
    <w:next w:val="846"/>
    <w:link w:val="1140"/>
    <w:uiPriority w:val="0"/>
    <w:qFormat/>
    <w:pPr>
      <w:keepLines/>
      <w:keepNext/>
      <w:spacing w:before="280" w:after="290" w:line="376" w:lineRule="auto"/>
      <w:outlineLvl w:val="3"/>
    </w:pPr>
    <w:rPr>
      <w:rFonts w:ascii="Cambria" w:hAnsi="Cambria"/>
      <w:b/>
      <w:bCs/>
      <w:sz w:val="28"/>
      <w:szCs w:val="28"/>
    </w:rPr>
  </w:style>
  <w:style w:type="paragraph" w:styleId="851">
    <w:name w:val="Heading 5"/>
    <w:basedOn w:val="846"/>
    <w:next w:val="846"/>
    <w:link w:val="1092"/>
    <w:uiPriority w:val="0"/>
    <w:qFormat/>
    <w:pPr>
      <w:keepLines/>
      <w:keepNext/>
      <w:spacing w:before="280" w:after="290" w:line="376" w:lineRule="auto"/>
      <w:outlineLvl w:val="4"/>
    </w:pPr>
    <w:rPr>
      <w:b/>
      <w:bCs/>
      <w:sz w:val="28"/>
      <w:szCs w:val="28"/>
    </w:rPr>
  </w:style>
  <w:style w:type="paragraph" w:styleId="852">
    <w:name w:val="Heading 6"/>
    <w:basedOn w:val="846"/>
    <w:next w:val="846"/>
    <w:link w:val="1078"/>
    <w:uiPriority w:val="0"/>
    <w:qFormat/>
    <w:pPr>
      <w:keepLines/>
      <w:keepNext/>
      <w:spacing w:before="240" w:after="64" w:line="320" w:lineRule="auto"/>
      <w:outlineLvl w:val="5"/>
    </w:pPr>
    <w:rPr>
      <w:rFonts w:ascii="Cambria" w:hAnsi="Cambria"/>
      <w:b/>
      <w:bCs/>
      <w:sz w:val="24"/>
    </w:rPr>
  </w:style>
  <w:style w:type="paragraph" w:styleId="853">
    <w:name w:val="Heading 7"/>
    <w:basedOn w:val="846"/>
    <w:next w:val="846"/>
    <w:link w:val="1133"/>
    <w:uiPriority w:val="0"/>
    <w:qFormat/>
    <w:pPr>
      <w:keepLines/>
      <w:keepNext/>
      <w:spacing w:before="240" w:after="64" w:line="320" w:lineRule="auto"/>
      <w:outlineLvl w:val="6"/>
    </w:pPr>
    <w:rPr>
      <w:b/>
      <w:bCs/>
      <w:sz w:val="24"/>
    </w:rPr>
  </w:style>
  <w:style w:type="paragraph" w:styleId="854">
    <w:name w:val="Heading 8"/>
    <w:basedOn w:val="846"/>
    <w:next w:val="846"/>
    <w:link w:val="1118"/>
    <w:uiPriority w:val="0"/>
    <w:qFormat/>
    <w:pPr>
      <w:keepLines/>
      <w:keepNext/>
      <w:spacing w:before="240" w:after="64" w:line="320" w:lineRule="auto"/>
      <w:outlineLvl w:val="7"/>
    </w:pPr>
    <w:rPr>
      <w:rFonts w:ascii="Cambria" w:hAnsi="Cambria"/>
      <w:sz w:val="24"/>
    </w:rPr>
  </w:style>
  <w:style w:type="paragraph" w:styleId="855">
    <w:name w:val="Heading 9"/>
    <w:basedOn w:val="846"/>
    <w:next w:val="846"/>
    <w:link w:val="1096"/>
    <w:uiPriority w:val="0"/>
    <w:qFormat/>
    <w:pPr>
      <w:keepLines/>
      <w:keepNext/>
      <w:spacing w:before="240" w:after="64" w:line="320" w:lineRule="auto"/>
      <w:outlineLvl w:val="8"/>
    </w:pPr>
    <w:rPr>
      <w:rFonts w:ascii="Cambria" w:hAnsi="Cambria"/>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8">
    <w:name w:val="Body Text"/>
    <w:basedOn w:val="846"/>
    <w:next w:val="846"/>
    <w:link w:val="1117"/>
    <w:uiPriority w:val="0"/>
    <w:qFormat/>
    <w:pPr>
      <w:jc w:val="center"/>
    </w:pPr>
    <w:rPr>
      <w:rFonts w:eastAsia="幼圆"/>
      <w:b/>
      <w:bCs/>
      <w:sz w:val="44"/>
    </w:rPr>
  </w:style>
  <w:style w:type="paragraph" w:styleId="859">
    <w:name w:val="List 3"/>
    <w:basedOn w:val="846"/>
    <w:uiPriority w:val="99"/>
    <w:unhideWhenUsed/>
    <w:qFormat/>
    <w:pPr>
      <w:ind w:left="1260" w:hanging="420"/>
      <w:spacing w:before="100" w:beforeAutospacing="1" w:after="100" w:afterAutospacing="1"/>
    </w:pPr>
    <w:rPr>
      <w:szCs w:val="21"/>
    </w:rPr>
  </w:style>
  <w:style w:type="paragraph" w:styleId="860">
    <w:name w:val="toc 7"/>
    <w:basedOn w:val="846"/>
    <w:next w:val="846"/>
    <w:uiPriority w:val="39"/>
    <w:unhideWhenUsed/>
    <w:qFormat/>
    <w:pPr>
      <w:ind w:left="2520"/>
    </w:pPr>
    <w:rPr>
      <w:rFonts w:ascii="Calibri" w:hAnsi="Calibri"/>
      <w:szCs w:val="22"/>
    </w:rPr>
  </w:style>
  <w:style w:type="paragraph" w:styleId="861">
    <w:name w:val="Normal Indent"/>
    <w:basedOn w:val="846"/>
    <w:uiPriority w:val="0"/>
    <w:qFormat/>
    <w:pPr>
      <w:ind w:firstLine="420"/>
    </w:pPr>
    <w:rPr>
      <w:b/>
      <w:sz w:val="24"/>
      <w:szCs w:val="20"/>
    </w:rPr>
  </w:style>
  <w:style w:type="paragraph" w:styleId="862">
    <w:name w:val="Caption"/>
    <w:basedOn w:val="846"/>
    <w:next w:val="846"/>
    <w:uiPriority w:val="0"/>
    <w:qFormat/>
    <w:rPr>
      <w:rFonts w:ascii="Cambria" w:hAnsi="Cambria" w:eastAsia="黑体"/>
      <w:sz w:val="20"/>
      <w:szCs w:val="22"/>
    </w:rPr>
  </w:style>
  <w:style w:type="paragraph" w:styleId="863">
    <w:name w:val="Document Map"/>
    <w:basedOn w:val="846"/>
    <w:link w:val="1086"/>
    <w:uiPriority w:val="0"/>
    <w:qFormat/>
    <w:rPr>
      <w:rFonts w:ascii="宋体"/>
      <w:sz w:val="18"/>
      <w:szCs w:val="18"/>
    </w:rPr>
  </w:style>
  <w:style w:type="paragraph" w:styleId="864">
    <w:name w:val="annotation text"/>
    <w:basedOn w:val="846"/>
    <w:link w:val="1110"/>
    <w:uiPriority w:val="99"/>
    <w:qFormat/>
    <w:pPr>
      <w:jc w:val="left"/>
    </w:pPr>
  </w:style>
  <w:style w:type="paragraph" w:styleId="865">
    <w:name w:val="Body Text 3"/>
    <w:basedOn w:val="846"/>
    <w:link w:val="1129"/>
    <w:uiPriority w:val="0"/>
    <w:qFormat/>
    <w:rPr>
      <w:rFonts w:ascii="宋体"/>
      <w:sz w:val="24"/>
      <w:szCs w:val="20"/>
    </w:rPr>
  </w:style>
  <w:style w:type="paragraph" w:styleId="866">
    <w:name w:val="Body Text Indent"/>
    <w:basedOn w:val="846"/>
    <w:next w:val="846"/>
    <w:link w:val="1073"/>
    <w:uiPriority w:val="0"/>
    <w:qFormat/>
    <w:pPr>
      <w:ind w:left="420"/>
      <w:spacing w:after="120"/>
    </w:pPr>
  </w:style>
  <w:style w:type="paragraph" w:styleId="867">
    <w:name w:val="Block Text"/>
    <w:basedOn w:val="846"/>
    <w:uiPriority w:val="99"/>
    <w:unhideWhenUsed/>
    <w:qFormat/>
    <w:pPr>
      <w:ind w:left="1440" w:right="1440"/>
      <w:spacing w:after="120"/>
    </w:pPr>
  </w:style>
  <w:style w:type="paragraph" w:styleId="868">
    <w:name w:val="index 4"/>
    <w:basedOn w:val="846"/>
    <w:next w:val="846"/>
    <w:uiPriority w:val="0"/>
    <w:qFormat/>
    <w:pPr>
      <w:ind w:left="600"/>
    </w:pPr>
    <w:rPr>
      <w:rFonts w:ascii="Calibri" w:hAnsi="Calibri"/>
    </w:rPr>
  </w:style>
  <w:style w:type="paragraph" w:styleId="869">
    <w:name w:val="toc 5"/>
    <w:basedOn w:val="846"/>
    <w:next w:val="846"/>
    <w:uiPriority w:val="39"/>
    <w:unhideWhenUsed/>
    <w:qFormat/>
    <w:pPr>
      <w:ind w:left="1680"/>
    </w:pPr>
    <w:rPr>
      <w:rFonts w:ascii="Calibri" w:hAnsi="Calibri"/>
      <w:szCs w:val="22"/>
    </w:rPr>
  </w:style>
  <w:style w:type="paragraph" w:styleId="870">
    <w:name w:val="toc 3"/>
    <w:basedOn w:val="846"/>
    <w:next w:val="846"/>
    <w:uiPriority w:val="39"/>
    <w:qFormat/>
    <w:pPr>
      <w:ind w:left="840"/>
    </w:pPr>
    <w:rPr>
      <w:rFonts w:ascii="Calibri" w:hAnsi="Calibri"/>
      <w:szCs w:val="22"/>
    </w:rPr>
  </w:style>
  <w:style w:type="paragraph" w:styleId="871">
    <w:name w:val="Plain Text"/>
    <w:basedOn w:val="846"/>
    <w:link w:val="1079"/>
    <w:uiPriority w:val="0"/>
    <w:qFormat/>
    <w:rPr>
      <w:rFonts w:ascii="Ari"/>
    </w:rPr>
  </w:style>
  <w:style w:type="paragraph" w:styleId="872">
    <w:name w:val="toc 8"/>
    <w:basedOn w:val="846"/>
    <w:next w:val="846"/>
    <w:uiPriority w:val="39"/>
    <w:unhideWhenUsed/>
    <w:qFormat/>
    <w:pPr>
      <w:ind w:left="2940"/>
    </w:pPr>
    <w:rPr>
      <w:rFonts w:ascii="Calibri" w:hAnsi="Calibri"/>
      <w:szCs w:val="22"/>
    </w:rPr>
  </w:style>
  <w:style w:type="paragraph" w:styleId="873">
    <w:name w:val="Date"/>
    <w:basedOn w:val="846"/>
    <w:next w:val="846"/>
    <w:link w:val="1087"/>
    <w:uiPriority w:val="0"/>
    <w:unhideWhenUsed/>
    <w:qFormat/>
  </w:style>
  <w:style w:type="paragraph" w:styleId="874">
    <w:name w:val="Body Text Indent 2"/>
    <w:basedOn w:val="846"/>
    <w:link w:val="1109"/>
    <w:uiPriority w:val="99"/>
    <w:unhideWhenUsed/>
    <w:qFormat/>
    <w:pPr>
      <w:ind w:firstLine="525"/>
      <w:spacing w:line="420" w:lineRule="exact"/>
    </w:pPr>
    <w:rPr>
      <w:rFonts w:ascii="宋体"/>
      <w:sz w:val="20"/>
      <w:szCs w:val="20"/>
    </w:rPr>
  </w:style>
  <w:style w:type="paragraph" w:styleId="875">
    <w:name w:val="endnote text"/>
    <w:basedOn w:val="846"/>
    <w:link w:val="1050"/>
    <w:uiPriority w:val="99"/>
    <w:semiHidden/>
    <w:unhideWhenUsed/>
    <w:qFormat/>
    <w:rPr>
      <w:sz w:val="20"/>
    </w:rPr>
  </w:style>
  <w:style w:type="paragraph" w:styleId="876">
    <w:name w:val="Balloon Text"/>
    <w:basedOn w:val="846"/>
    <w:link w:val="1132"/>
    <w:uiPriority w:val="0"/>
    <w:qFormat/>
    <w:rPr>
      <w:sz w:val="18"/>
      <w:szCs w:val="18"/>
    </w:rPr>
  </w:style>
  <w:style w:type="paragraph" w:styleId="877">
    <w:name w:val="Footer"/>
    <w:basedOn w:val="846"/>
    <w:link w:val="1122"/>
    <w:uiPriority w:val="99"/>
    <w:qFormat/>
    <w:pPr>
      <w:jc w:val="left"/>
      <w:tabs>
        <w:tab w:val="center" w:pos="4153" w:leader="none"/>
        <w:tab w:val="right" w:pos="8306" w:leader="none"/>
      </w:tabs>
    </w:pPr>
    <w:rPr>
      <w:sz w:val="18"/>
      <w:szCs w:val="18"/>
    </w:rPr>
  </w:style>
  <w:style w:type="paragraph" w:styleId="878">
    <w:name w:val="Header"/>
    <w:basedOn w:val="846"/>
    <w:link w:val="1077"/>
    <w:uiPriority w:val="0"/>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46"/>
    <w:next w:val="846"/>
    <w:uiPriority w:val="39"/>
    <w:qFormat/>
  </w:style>
  <w:style w:type="paragraph" w:styleId="880">
    <w:name w:val="toc 4"/>
    <w:basedOn w:val="846"/>
    <w:next w:val="846"/>
    <w:uiPriority w:val="39"/>
    <w:unhideWhenUsed/>
    <w:qFormat/>
    <w:pPr>
      <w:ind w:left="1260"/>
    </w:pPr>
    <w:rPr>
      <w:rFonts w:ascii="Calibri" w:hAnsi="Calibri"/>
      <w:szCs w:val="22"/>
    </w:rPr>
  </w:style>
  <w:style w:type="paragraph" w:styleId="881">
    <w:name w:val="Subtitle"/>
    <w:basedOn w:val="846"/>
    <w:next w:val="846"/>
    <w:link w:val="1105"/>
    <w:uiPriority w:val="0"/>
    <w:qFormat/>
    <w:pPr>
      <w:jc w:val="center"/>
      <w:spacing w:before="240" w:after="60" w:line="312" w:lineRule="auto"/>
      <w:outlineLvl w:val="1"/>
    </w:pPr>
    <w:rPr>
      <w:rFonts w:ascii="Cambria" w:hAnsi="Cambria"/>
      <w:b/>
      <w:bCs/>
      <w:sz w:val="32"/>
      <w:szCs w:val="32"/>
    </w:rPr>
  </w:style>
  <w:style w:type="paragraph" w:styleId="882">
    <w:name w:val="footnote text"/>
    <w:basedOn w:val="846"/>
    <w:link w:val="1049"/>
    <w:uiPriority w:val="99"/>
    <w:semiHidden/>
    <w:unhideWhenUsed/>
    <w:qFormat/>
    <w:pPr>
      <w:spacing w:after="40"/>
    </w:pPr>
    <w:rPr>
      <w:sz w:val="18"/>
    </w:rPr>
  </w:style>
  <w:style w:type="paragraph" w:styleId="883">
    <w:name w:val="toc 6"/>
    <w:basedOn w:val="846"/>
    <w:next w:val="846"/>
    <w:uiPriority w:val="39"/>
    <w:unhideWhenUsed/>
    <w:qFormat/>
    <w:pPr>
      <w:ind w:left="2100"/>
    </w:pPr>
    <w:rPr>
      <w:rFonts w:ascii="Calibri" w:hAnsi="Calibri"/>
      <w:szCs w:val="22"/>
    </w:rPr>
  </w:style>
  <w:style w:type="paragraph" w:styleId="884">
    <w:name w:val="Body Text Indent 3"/>
    <w:basedOn w:val="846"/>
    <w:link w:val="1130"/>
    <w:uiPriority w:val="0"/>
    <w:qFormat/>
    <w:pPr>
      <w:ind w:left="420"/>
      <w:spacing w:after="120"/>
    </w:pPr>
    <w:rPr>
      <w:sz w:val="16"/>
      <w:szCs w:val="20"/>
    </w:rPr>
  </w:style>
  <w:style w:type="paragraph" w:styleId="885">
    <w:name w:val="table of figures"/>
    <w:basedOn w:val="846"/>
    <w:next w:val="846"/>
    <w:uiPriority w:val="99"/>
    <w:unhideWhenUsed/>
    <w:qFormat/>
  </w:style>
  <w:style w:type="paragraph" w:styleId="886">
    <w:name w:val="toc 2"/>
    <w:basedOn w:val="846"/>
    <w:next w:val="846"/>
    <w:uiPriority w:val="39"/>
    <w:qFormat/>
    <w:pPr>
      <w:ind w:left="420"/>
    </w:pPr>
    <w:rPr>
      <w:rFonts w:ascii="Calibri" w:hAnsi="Calibri"/>
      <w:szCs w:val="22"/>
    </w:rPr>
  </w:style>
  <w:style w:type="paragraph" w:styleId="887">
    <w:name w:val="toc 9"/>
    <w:basedOn w:val="846"/>
    <w:next w:val="846"/>
    <w:uiPriority w:val="39"/>
    <w:unhideWhenUsed/>
    <w:qFormat/>
    <w:pPr>
      <w:ind w:left="3360"/>
    </w:pPr>
    <w:rPr>
      <w:rFonts w:ascii="Calibri" w:hAnsi="Calibri"/>
      <w:szCs w:val="22"/>
    </w:rPr>
  </w:style>
  <w:style w:type="paragraph" w:styleId="888">
    <w:name w:val="HTML Preformatted"/>
    <w:basedOn w:val="84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9">
    <w:name w:val="Normal (Web)"/>
    <w:basedOn w:val="846"/>
    <w:uiPriority w:val="99"/>
    <w:qFormat/>
    <w:pPr>
      <w:jc w:val="left"/>
      <w:spacing w:before="100" w:beforeAutospacing="1" w:after="100" w:afterAutospacing="1"/>
      <w:widowControl/>
    </w:pPr>
    <w:rPr>
      <w:rFonts w:ascii="宋体" w:hAnsi="宋体" w:cs="宋体"/>
      <w:sz w:val="24"/>
    </w:rPr>
  </w:style>
  <w:style w:type="paragraph" w:styleId="890">
    <w:name w:val="index 1"/>
    <w:basedOn w:val="846"/>
    <w:next w:val="846"/>
    <w:uiPriority w:val="0"/>
    <w:qFormat/>
    <w:pPr>
      <w:jc w:val="center"/>
      <w:spacing w:line="220" w:lineRule="exact"/>
    </w:pPr>
    <w:rPr>
      <w:rFonts w:ascii="仿宋_GB2312" w:hAnsi="Calibri" w:eastAsia="仿宋_GB2312"/>
      <w:szCs w:val="22"/>
    </w:rPr>
  </w:style>
  <w:style w:type="paragraph" w:styleId="891">
    <w:name w:val="Title"/>
    <w:basedOn w:val="846"/>
    <w:next w:val="846"/>
    <w:link w:val="1082"/>
    <w:uiPriority w:val="0"/>
    <w:qFormat/>
    <w:pPr>
      <w:jc w:val="center"/>
      <w:spacing w:before="240" w:after="60" w:line="420" w:lineRule="atLeast"/>
      <w:outlineLvl w:val="0"/>
    </w:pPr>
    <w:rPr>
      <w:rFonts w:ascii="Arial" w:hAnsi="Arial"/>
      <w:b/>
      <w:sz w:val="32"/>
      <w:szCs w:val="20"/>
    </w:rPr>
  </w:style>
  <w:style w:type="paragraph" w:styleId="892">
    <w:name w:val="annotation subject"/>
    <w:basedOn w:val="864"/>
    <w:next w:val="864"/>
    <w:link w:val="1120"/>
    <w:uiPriority w:val="0"/>
    <w:qFormat/>
    <w:rPr>
      <w:b/>
      <w:bCs/>
    </w:rPr>
  </w:style>
  <w:style w:type="paragraph" w:styleId="893">
    <w:name w:val="Body Text First Indent"/>
    <w:basedOn w:val="858"/>
    <w:uiPriority w:val="0"/>
    <w:qFormat/>
    <w:pPr>
      <w:ind w:firstLine="420"/>
      <w:spacing w:after="120"/>
    </w:pPr>
  </w:style>
  <w:style w:type="table" w:styleId="894">
    <w:name w:val="Table Grid"/>
    <w:basedOn w:val="8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uiPriority w:val="0"/>
    <w:qFormat/>
    <w:rPr>
      <w:rFonts w:cs="Times New Roman"/>
      <w:b/>
    </w:rPr>
  </w:style>
  <w:style w:type="character" w:styleId="896">
    <w:name w:val="endnote reference"/>
    <w:basedOn w:val="856"/>
    <w:uiPriority w:val="99"/>
    <w:semiHidden/>
    <w:unhideWhenUsed/>
    <w:qFormat/>
    <w:rPr>
      <w:vertAlign w:val="superscript"/>
    </w:rPr>
  </w:style>
  <w:style w:type="character" w:styleId="897">
    <w:name w:val="page number"/>
    <w:uiPriority w:val="0"/>
    <w:qFormat/>
    <w:rPr>
      <w:rFonts w:eastAsia="宋体"/>
      <w:b/>
      <w:spacing w:val="0"/>
      <w:sz w:val="24"/>
      <w:szCs w:val="24"/>
      <w:vertAlign w:val="baseline"/>
      <w:lang w:val="en-US" w:eastAsia="zh-CN" w:bidi="ar-SA"/>
    </w:rPr>
  </w:style>
  <w:style w:type="character" w:styleId="898">
    <w:name w:val="FollowedHyperlink"/>
    <w:uiPriority w:val="0"/>
    <w:qFormat/>
    <w:rPr>
      <w:color w:val="800080"/>
      <w:u w:val="single"/>
    </w:rPr>
  </w:style>
  <w:style w:type="character" w:styleId="899">
    <w:name w:val="Emphasis"/>
    <w:uiPriority w:val="0"/>
    <w:qFormat/>
    <w:rPr>
      <w:color w:val="cc0000"/>
    </w:rPr>
  </w:style>
  <w:style w:type="character" w:styleId="900">
    <w:name w:val="Hyperlink"/>
    <w:basedOn w:val="856"/>
    <w:uiPriority w:val="99"/>
    <w:qFormat/>
    <w:rPr>
      <w:color w:val="0000ff"/>
      <w:u w:val="single"/>
    </w:rPr>
  </w:style>
  <w:style w:type="character" w:styleId="901">
    <w:name w:val="annotation reference"/>
    <w:uiPriority w:val="99"/>
    <w:qFormat/>
    <w:rPr>
      <w:sz w:val="21"/>
      <w:szCs w:val="21"/>
    </w:rPr>
  </w:style>
  <w:style w:type="character" w:styleId="902">
    <w:name w:val="HTML Cite"/>
    <w:uiPriority w:val="0"/>
    <w:qFormat/>
    <w:rPr>
      <w:color w:val="008000"/>
    </w:rPr>
  </w:style>
  <w:style w:type="character" w:styleId="903">
    <w:name w:val="footnote reference"/>
    <w:basedOn w:val="856"/>
    <w:uiPriority w:val="99"/>
    <w:unhideWhenUsed/>
    <w:qFormat/>
    <w:rPr>
      <w:vertAlign w:val="superscript"/>
    </w:rPr>
  </w:style>
  <w:style w:type="paragraph" w:styleId="90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05" w:customStyle="1">
    <w:name w:val="Heading 1 Char"/>
    <w:basedOn w:val="856"/>
    <w:uiPriority w:val="9"/>
    <w:qFormat/>
    <w:rPr>
      <w:rFonts w:ascii="Arial" w:hAnsi="Arial" w:eastAsia="Arial" w:cs="Arial"/>
      <w:sz w:val="40"/>
      <w:szCs w:val="40"/>
    </w:rPr>
  </w:style>
  <w:style w:type="character" w:styleId="906" w:customStyle="1">
    <w:name w:val="Heading 2 Char"/>
    <w:basedOn w:val="856"/>
    <w:uiPriority w:val="9"/>
    <w:qFormat/>
    <w:rPr>
      <w:rFonts w:ascii="Arial" w:hAnsi="Arial" w:eastAsia="Arial" w:cs="Arial"/>
      <w:sz w:val="34"/>
    </w:rPr>
  </w:style>
  <w:style w:type="character" w:styleId="907" w:customStyle="1">
    <w:name w:val="Heading 3 Char"/>
    <w:basedOn w:val="856"/>
    <w:uiPriority w:val="9"/>
    <w:qFormat/>
    <w:rPr>
      <w:rFonts w:ascii="Arial" w:hAnsi="Arial" w:eastAsia="Arial" w:cs="Arial"/>
      <w:sz w:val="30"/>
      <w:szCs w:val="30"/>
    </w:rPr>
  </w:style>
  <w:style w:type="character" w:styleId="908" w:customStyle="1">
    <w:name w:val="Heading 4 Char"/>
    <w:basedOn w:val="856"/>
    <w:uiPriority w:val="9"/>
    <w:qFormat/>
    <w:rPr>
      <w:rFonts w:ascii="Arial" w:hAnsi="Arial" w:eastAsia="Arial" w:cs="Arial"/>
      <w:b/>
      <w:bCs/>
      <w:sz w:val="26"/>
      <w:szCs w:val="26"/>
    </w:rPr>
  </w:style>
  <w:style w:type="character" w:styleId="909" w:customStyle="1">
    <w:name w:val="Heading 5 Char"/>
    <w:basedOn w:val="856"/>
    <w:uiPriority w:val="9"/>
    <w:qFormat/>
    <w:rPr>
      <w:rFonts w:ascii="Arial" w:hAnsi="Arial" w:eastAsia="Arial" w:cs="Arial"/>
      <w:b/>
      <w:bCs/>
      <w:sz w:val="24"/>
      <w:szCs w:val="24"/>
    </w:rPr>
  </w:style>
  <w:style w:type="character" w:styleId="910" w:customStyle="1">
    <w:name w:val="Heading 6 Char"/>
    <w:basedOn w:val="856"/>
    <w:uiPriority w:val="9"/>
    <w:qFormat/>
    <w:rPr>
      <w:rFonts w:ascii="Arial" w:hAnsi="Arial" w:eastAsia="Arial" w:cs="Arial"/>
      <w:b/>
      <w:bCs/>
      <w:sz w:val="22"/>
      <w:szCs w:val="22"/>
    </w:rPr>
  </w:style>
  <w:style w:type="character" w:styleId="911" w:customStyle="1">
    <w:name w:val="Heading 7 Char"/>
    <w:basedOn w:val="856"/>
    <w:uiPriority w:val="9"/>
    <w:qFormat/>
    <w:rPr>
      <w:rFonts w:ascii="Arial" w:hAnsi="Arial" w:eastAsia="Arial" w:cs="Arial"/>
      <w:b/>
      <w:bCs/>
      <w:i/>
      <w:iCs/>
      <w:sz w:val="22"/>
      <w:szCs w:val="22"/>
    </w:rPr>
  </w:style>
  <w:style w:type="character" w:styleId="912" w:customStyle="1">
    <w:name w:val="Heading 8 Char"/>
    <w:basedOn w:val="856"/>
    <w:uiPriority w:val="9"/>
    <w:qFormat/>
    <w:rPr>
      <w:rFonts w:ascii="Arial" w:hAnsi="Arial" w:eastAsia="Arial" w:cs="Arial"/>
      <w:i/>
      <w:iCs/>
      <w:sz w:val="22"/>
      <w:szCs w:val="22"/>
    </w:rPr>
  </w:style>
  <w:style w:type="character" w:styleId="913" w:customStyle="1">
    <w:name w:val="Heading 9 Char"/>
    <w:basedOn w:val="856"/>
    <w:uiPriority w:val="9"/>
    <w:qFormat/>
    <w:rPr>
      <w:rFonts w:ascii="Arial" w:hAnsi="Arial" w:eastAsia="Arial" w:cs="Arial"/>
      <w:i/>
      <w:iCs/>
      <w:sz w:val="21"/>
      <w:szCs w:val="21"/>
    </w:rPr>
  </w:style>
  <w:style w:type="paragraph" w:styleId="914">
    <w:name w:val="No Spacing"/>
    <w:uiPriority w:val="1"/>
    <w:qFormat/>
    <w:rPr>
      <w:rFonts w:ascii="Times New Roman" w:hAnsi="Times New Roman" w:eastAsia="宋体" w:cs="Times New Roman"/>
      <w:lang w:val="en-US" w:eastAsia="zh-CN" w:bidi="ar-SA"/>
    </w:rPr>
  </w:style>
  <w:style w:type="character" w:styleId="915" w:customStyle="1">
    <w:name w:val="Title Char"/>
    <w:basedOn w:val="856"/>
    <w:uiPriority w:val="10"/>
    <w:qFormat/>
    <w:rPr>
      <w:sz w:val="48"/>
      <w:szCs w:val="48"/>
    </w:rPr>
  </w:style>
  <w:style w:type="character" w:styleId="916" w:customStyle="1">
    <w:name w:val="Subtitle Char"/>
    <w:basedOn w:val="856"/>
    <w:uiPriority w:val="11"/>
    <w:qFormat/>
    <w:rPr>
      <w:sz w:val="24"/>
      <w:szCs w:val="24"/>
    </w:rPr>
  </w:style>
  <w:style w:type="paragraph" w:styleId="917">
    <w:name w:val="Quote"/>
    <w:basedOn w:val="846"/>
    <w:next w:val="846"/>
    <w:link w:val="918"/>
    <w:uiPriority w:val="29"/>
    <w:qFormat/>
    <w:pPr>
      <w:ind w:left="720" w:right="720"/>
    </w:pPr>
    <w:rPr>
      <w:i/>
    </w:rPr>
  </w:style>
  <w:style w:type="character" w:styleId="918" w:customStyle="1">
    <w:name w:val="引用 字符"/>
    <w:link w:val="917"/>
    <w:uiPriority w:val="29"/>
    <w:qFormat/>
    <w:rPr>
      <w:i/>
    </w:rPr>
  </w:style>
  <w:style w:type="paragraph" w:styleId="919">
    <w:name w:val="Intense Quote"/>
    <w:basedOn w:val="846"/>
    <w:next w:val="846"/>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字符"/>
    <w:link w:val="919"/>
    <w:uiPriority w:val="30"/>
    <w:qFormat/>
    <w:rPr>
      <w:i/>
    </w:rPr>
  </w:style>
  <w:style w:type="character" w:styleId="921" w:customStyle="1">
    <w:name w:val="Header Char"/>
    <w:basedOn w:val="856"/>
    <w:uiPriority w:val="99"/>
    <w:qFormat/>
  </w:style>
  <w:style w:type="character" w:styleId="922" w:customStyle="1">
    <w:name w:val="Footer Char"/>
    <w:basedOn w:val="856"/>
    <w:uiPriority w:val="99"/>
    <w:qFormat/>
  </w:style>
  <w:style w:type="character" w:styleId="923" w:customStyle="1">
    <w:name w:val="Caption Char"/>
    <w:uiPriority w:val="99"/>
    <w:qFormat/>
  </w:style>
  <w:style w:type="table" w:styleId="924" w:customStyle="1">
    <w:name w:val="Table Grid Light"/>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5"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basedOn w:val="8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basedOn w:val="85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basedOn w:val="8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basedOn w:val="8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basedOn w:val="8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basedOn w:val="8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5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9" w:customStyle="1">
    <w:name w:val="Grid Table 6 Colorful - Accent 4"/>
    <w:basedOn w:val="8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basedOn w:val="8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5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5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basedOn w:val="8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5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5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5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5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5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5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basedOn w:val="85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basedOn w:val="8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basedOn w:val="8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basedOn w:val="8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basedOn w:val="8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basedOn w:val="8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5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basedOn w:val="85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basedOn w:val="8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basedOn w:val="8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basedOn w:val="8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basedOn w:val="8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5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5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清单表 6 彩色1"/>
    <w:basedOn w:val="8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5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basedOn w:val="85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basedOn w:val="85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basedOn w:val="85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basedOn w:val="85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basedOn w:val="85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清单表 7 彩色1"/>
    <w:basedOn w:val="8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5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5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5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5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5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5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basedOn w:val="8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basedOn w:val="8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5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basedOn w:val="85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basedOn w:val="85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basedOn w:val="8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basedOn w:val="8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basedOn w:val="8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basedOn w:val="8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basedOn w:val="8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basedOn w:val="8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basedOn w:val="8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basedOn w:val="8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basedOn w:val="8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脚注文本 字符"/>
    <w:link w:val="882"/>
    <w:uiPriority w:val="99"/>
    <w:qFormat/>
    <w:rPr>
      <w:sz w:val="18"/>
    </w:rPr>
  </w:style>
  <w:style w:type="character" w:styleId="1050" w:customStyle="1">
    <w:name w:val="尾注文本 字符"/>
    <w:link w:val="875"/>
    <w:uiPriority w:val="99"/>
    <w:qFormat/>
    <w:rPr>
      <w:sz w:val="20"/>
    </w:rPr>
  </w:style>
  <w:style w:type="paragraph" w:styleId="1051" w:customStyle="1">
    <w:name w:val="TOC 标题1"/>
    <w:uiPriority w:val="39"/>
    <w:unhideWhenUsed/>
    <w:qFormat/>
    <w:rPr>
      <w:rFonts w:ascii="Times New Roman" w:hAnsi="Times New Roman" w:eastAsia="宋体" w:cs="Times New Roman"/>
      <w:lang w:val="en-US" w:eastAsia="zh-CN" w:bidi="ar-SA"/>
    </w:rPr>
  </w:style>
  <w:style w:type="paragraph" w:styleId="1052" w:customStyle="1">
    <w:name w:val="表格文字"/>
    <w:basedOn w:val="1053"/>
    <w:link w:val="1188"/>
    <w:uiPriority w:val="0"/>
    <w:qFormat/>
    <w:pPr>
      <w:jc w:val="left"/>
      <w:spacing w:line="420" w:lineRule="atLeast"/>
    </w:pPr>
    <w:rPr>
      <w:rFonts w:ascii="Calibri" w:hAnsi="Calibri"/>
      <w:szCs w:val="22"/>
    </w:rPr>
  </w:style>
  <w:style w:type="paragraph" w:styleId="1053" w:customStyle="1">
    <w:name w:val="正文文本缩进11"/>
    <w:basedOn w:val="846"/>
    <w:next w:val="846"/>
    <w:uiPriority w:val="0"/>
    <w:qFormat/>
    <w:pPr>
      <w:ind w:firstLine="570"/>
      <w:spacing w:line="360" w:lineRule="auto"/>
    </w:pPr>
    <w:rPr>
      <w:sz w:val="24"/>
    </w:rPr>
  </w:style>
  <w:style w:type="paragraph" w:styleId="1054" w:customStyle="1">
    <w:name w:val="正文首行缩进 21"/>
    <w:basedOn w:val="1053"/>
    <w:uiPriority w:val="0"/>
    <w:qFormat/>
    <w:pPr>
      <w:ind w:left="420" w:firstLine="420"/>
      <w:spacing w:after="120" w:line="240" w:lineRule="auto"/>
    </w:pPr>
    <w:rPr>
      <w:rFonts w:ascii="Calibri"/>
      <w:sz w:val="28"/>
    </w:rPr>
  </w:style>
  <w:style w:type="paragraph" w:styleId="1055" w:customStyle="1">
    <w:name w:val="正文文本缩进1"/>
    <w:basedOn w:val="846"/>
    <w:uiPriority w:val="99"/>
    <w:qFormat/>
    <w:pPr>
      <w:ind w:firstLine="600"/>
      <w:spacing w:line="360" w:lineRule="auto"/>
    </w:pPr>
    <w:rPr>
      <w:szCs w:val="20"/>
    </w:rPr>
  </w:style>
  <w:style w:type="paragraph" w:styleId="1056" w:customStyle="1">
    <w:name w:val="首行缩进"/>
    <w:basedOn w:val="846"/>
    <w:uiPriority w:val="0"/>
    <w:qFormat/>
    <w:pPr>
      <w:ind w:firstLine="480"/>
    </w:pPr>
    <w:rPr>
      <w:szCs w:val="20"/>
      <w:lang w:val="zh-CN"/>
    </w:rPr>
  </w:style>
  <w:style w:type="paragraph" w:styleId="1057" w:customStyle="1">
    <w:name w:val="列表段落1"/>
    <w:basedOn w:val="846"/>
    <w:uiPriority w:val="99"/>
    <w:qFormat/>
    <w:pPr>
      <w:ind w:firstLine="420"/>
    </w:pPr>
    <w:rPr>
      <w:szCs w:val="20"/>
    </w:rPr>
  </w:style>
  <w:style w:type="character" w:styleId="1058" w:customStyle="1">
    <w:name w:val="标题 2 字符"/>
    <w:link w:val="848"/>
    <w:uiPriority w:val="0"/>
    <w:qFormat/>
    <w:rPr>
      <w:rFonts w:ascii="Cambria" w:hAnsi="Cambria"/>
      <w:b/>
      <w:bCs/>
      <w:sz w:val="32"/>
      <w:szCs w:val="32"/>
    </w:rPr>
  </w:style>
  <w:style w:type="character" w:styleId="1059" w:customStyle="1">
    <w:name w:val="明显强调1"/>
    <w:uiPriority w:val="0"/>
    <w:qFormat/>
    <w:rPr>
      <w:b/>
      <w:bCs/>
      <w:i/>
      <w:iCs/>
      <w:color w:val="4f81bd"/>
    </w:rPr>
  </w:style>
  <w:style w:type="character" w:styleId="1060" w:customStyle="1">
    <w:name w:val="批注文字 Char2"/>
    <w:uiPriority w:val="0"/>
    <w:qFormat/>
    <w:rPr>
      <w:sz w:val="21"/>
    </w:rPr>
  </w:style>
  <w:style w:type="character" w:styleId="1061" w:customStyle="1">
    <w:name w:val="标题 3 Char_0"/>
    <w:link w:val="1062"/>
    <w:uiPriority w:val="0"/>
    <w:qFormat/>
    <w:rPr>
      <w:b/>
      <w:bCs/>
      <w:sz w:val="32"/>
      <w:szCs w:val="32"/>
    </w:rPr>
  </w:style>
  <w:style w:type="paragraph" w:styleId="1062" w:customStyle="1">
    <w:name w:val="标题 3_0"/>
    <w:basedOn w:val="1063"/>
    <w:next w:val="1063"/>
    <w:link w:val="1061"/>
    <w:uiPriority w:val="0"/>
    <w:qFormat/>
    <w:pPr>
      <w:keepLines/>
      <w:keepNext/>
      <w:spacing w:before="260" w:after="260" w:line="416" w:lineRule="auto"/>
      <w:outlineLvl w:val="2"/>
    </w:pPr>
    <w:rPr>
      <w:b/>
      <w:bCs/>
      <w:sz w:val="32"/>
      <w:szCs w:val="32"/>
    </w:rPr>
  </w:style>
  <w:style w:type="paragraph" w:styleId="106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64" w:customStyle="1">
    <w:name w:val="正文文本 Char2"/>
    <w:uiPriority w:val="99"/>
    <w:semiHidden/>
    <w:qFormat/>
    <w:rPr>
      <w:rFonts w:ascii="Calibri" w:hAnsi="Calibri" w:eastAsia="宋体" w:cs="Times New Roman"/>
    </w:rPr>
  </w:style>
  <w:style w:type="character" w:styleId="1065" w:customStyle="1">
    <w:name w:val="页脚 Char1"/>
    <w:uiPriority w:val="99"/>
    <w:semiHidden/>
    <w:qFormat/>
    <w:rPr>
      <w:rFonts w:ascii="Calibri" w:hAnsi="Calibri" w:eastAsia="宋体" w:cs="Times New Roman"/>
      <w:sz w:val="18"/>
      <w:szCs w:val="18"/>
    </w:rPr>
  </w:style>
  <w:style w:type="character" w:styleId="1066" w:customStyle="1">
    <w:name w:val="明显引用 Char2"/>
    <w:uiPriority w:val="99"/>
    <w:qFormat/>
    <w:rPr>
      <w:b/>
      <w:bCs/>
      <w:i/>
      <w:iCs/>
      <w:color w:val="4f81bd"/>
      <w:sz w:val="21"/>
      <w:szCs w:val="24"/>
    </w:rPr>
  </w:style>
  <w:style w:type="character" w:styleId="1067" w:customStyle="1">
    <w:name w:val="引用 Char"/>
    <w:link w:val="1068"/>
    <w:uiPriority w:val="0"/>
    <w:qFormat/>
    <w:rPr>
      <w:i/>
      <w:iCs/>
      <w:color w:val="000000"/>
    </w:rPr>
  </w:style>
  <w:style w:type="paragraph" w:styleId="1068" w:customStyle="1">
    <w:name w:val="引用1"/>
    <w:basedOn w:val="846"/>
    <w:next w:val="846"/>
    <w:link w:val="1067"/>
    <w:uiPriority w:val="0"/>
    <w:qFormat/>
    <w:rPr>
      <w:i/>
      <w:iCs/>
      <w:color w:val="000000"/>
      <w:sz w:val="20"/>
      <w:szCs w:val="20"/>
    </w:rPr>
  </w:style>
  <w:style w:type="character" w:styleId="1069" w:customStyle="1">
    <w:name w:val="标题 1 Char_0"/>
    <w:link w:val="1070"/>
    <w:uiPriority w:val="0"/>
    <w:qFormat/>
    <w:rPr>
      <w:b/>
      <w:bCs/>
      <w:sz w:val="44"/>
      <w:szCs w:val="44"/>
    </w:rPr>
  </w:style>
  <w:style w:type="paragraph" w:styleId="1070" w:customStyle="1">
    <w:name w:val="标题 1_0"/>
    <w:basedOn w:val="1063"/>
    <w:next w:val="1063"/>
    <w:link w:val="1069"/>
    <w:uiPriority w:val="0"/>
    <w:qFormat/>
    <w:pPr>
      <w:keepLines/>
      <w:keepNext/>
      <w:spacing w:before="340" w:after="330" w:line="578" w:lineRule="auto"/>
      <w:outlineLvl w:val="0"/>
    </w:pPr>
    <w:rPr>
      <w:b/>
      <w:bCs/>
      <w:sz w:val="44"/>
      <w:szCs w:val="44"/>
    </w:rPr>
  </w:style>
  <w:style w:type="character" w:styleId="1071" w:customStyle="1">
    <w:name w:val="正文文本缩进 3 Char1"/>
    <w:uiPriority w:val="99"/>
    <w:semiHidden/>
    <w:qFormat/>
    <w:rPr>
      <w:sz w:val="16"/>
      <w:szCs w:val="16"/>
    </w:rPr>
  </w:style>
  <w:style w:type="character" w:styleId="1072" w:customStyle="1">
    <w:name w:val="引用 Char1"/>
    <w:uiPriority w:val="29"/>
    <w:qFormat/>
    <w:rPr>
      <w:i/>
      <w:iCs/>
      <w:color w:val="000000"/>
      <w:sz w:val="21"/>
    </w:rPr>
  </w:style>
  <w:style w:type="character" w:styleId="1073" w:customStyle="1">
    <w:name w:val="正文文本缩进 字符"/>
    <w:link w:val="866"/>
    <w:uiPriority w:val="0"/>
    <w:qFormat/>
    <w:rPr>
      <w:sz w:val="21"/>
      <w:szCs w:val="24"/>
    </w:rPr>
  </w:style>
  <w:style w:type="character" w:styleId="1074" w:customStyle="1">
    <w:name w:val="font161"/>
    <w:uiPriority w:val="0"/>
    <w:qFormat/>
    <w:rPr>
      <w:b/>
      <w:sz w:val="32"/>
    </w:rPr>
  </w:style>
  <w:style w:type="character" w:styleId="1075" w:customStyle="1">
    <w:name w:val="标题 4 Char_0"/>
    <w:link w:val="1076"/>
    <w:uiPriority w:val="0"/>
    <w:qFormat/>
    <w:rPr>
      <w:rFonts w:ascii="Arial" w:hAnsi="Arial" w:eastAsia="黑体"/>
      <w:b/>
      <w:bCs/>
      <w:sz w:val="28"/>
      <w:szCs w:val="28"/>
    </w:rPr>
  </w:style>
  <w:style w:type="paragraph" w:styleId="1076" w:customStyle="1">
    <w:name w:val="标题 4_0"/>
    <w:basedOn w:val="1063"/>
    <w:next w:val="1063"/>
    <w:link w:val="1075"/>
    <w:uiPriority w:val="0"/>
    <w:qFormat/>
    <w:pPr>
      <w:keepLines/>
      <w:keepNext/>
      <w:spacing w:before="280" w:after="290" w:line="376" w:lineRule="auto"/>
      <w:outlineLvl w:val="3"/>
    </w:pPr>
    <w:rPr>
      <w:rFonts w:ascii="Arial" w:hAnsi="Arial" w:eastAsia="黑体"/>
      <w:b/>
      <w:bCs/>
      <w:sz w:val="28"/>
      <w:szCs w:val="28"/>
    </w:rPr>
  </w:style>
  <w:style w:type="character" w:styleId="1077" w:customStyle="1">
    <w:name w:val="页眉 字符"/>
    <w:link w:val="878"/>
    <w:uiPriority w:val="0"/>
    <w:qFormat/>
    <w:rPr>
      <w:sz w:val="18"/>
      <w:szCs w:val="18"/>
    </w:rPr>
  </w:style>
  <w:style w:type="character" w:styleId="1078" w:customStyle="1">
    <w:name w:val="标题 6 字符"/>
    <w:link w:val="852"/>
    <w:uiPriority w:val="0"/>
    <w:qFormat/>
    <w:rPr>
      <w:rFonts w:ascii="Cambria" w:hAnsi="Cambria" w:eastAsia="宋体" w:cs="Times New Roman"/>
      <w:b/>
      <w:bCs/>
      <w:sz w:val="24"/>
      <w:szCs w:val="24"/>
    </w:rPr>
  </w:style>
  <w:style w:type="character" w:styleId="1079" w:customStyle="1">
    <w:name w:val="纯文本 字符"/>
    <w:link w:val="871"/>
    <w:uiPriority w:val="0"/>
    <w:qFormat/>
    <w:rPr>
      <w:rFonts w:ascii="Ari"/>
      <w:lang w:val="en-US" w:eastAsia="zh-CN" w:bidi="ar-SA"/>
    </w:rPr>
  </w:style>
  <w:style w:type="character" w:styleId="1080" w:customStyle="1">
    <w:name w:val="引用 Char2"/>
    <w:uiPriority w:val="99"/>
    <w:qFormat/>
    <w:rPr>
      <w:i/>
      <w:iCs/>
      <w:color w:val="000000"/>
      <w:sz w:val="21"/>
      <w:szCs w:val="24"/>
    </w:rPr>
  </w:style>
  <w:style w:type="character" w:styleId="1081" w:customStyle="1">
    <w:name w:val="rvts11"/>
    <w:uiPriority w:val="0"/>
    <w:qFormat/>
    <w:rPr>
      <w:rFonts w:hint="default" w:ascii="KNLe" w:hAnsi="KNLe"/>
      <w:sz w:val="24"/>
      <w:szCs w:val="24"/>
      <w:u w:val="single"/>
    </w:rPr>
  </w:style>
  <w:style w:type="character" w:styleId="1082" w:customStyle="1">
    <w:name w:val="标题 字符"/>
    <w:link w:val="891"/>
    <w:uiPriority w:val="0"/>
    <w:qFormat/>
    <w:rPr>
      <w:rFonts w:ascii="Arial" w:hAnsi="Arial"/>
      <w:b/>
      <w:sz w:val="32"/>
    </w:rPr>
  </w:style>
  <w:style w:type="character" w:styleId="1083" w:customStyle="1">
    <w:name w:val="标题5 Char Char"/>
    <w:link w:val="1084"/>
    <w:uiPriority w:val="0"/>
    <w:qFormat/>
    <w:rPr>
      <w:rFonts w:ascii="Arial" w:hAnsi="Arial"/>
      <w:b/>
      <w:bCs/>
      <w:sz w:val="24"/>
      <w:szCs w:val="32"/>
    </w:rPr>
  </w:style>
  <w:style w:type="paragraph" w:styleId="1084" w:customStyle="1">
    <w:name w:val="标题5"/>
    <w:basedOn w:val="849"/>
    <w:link w:val="1083"/>
    <w:uiPriority w:val="0"/>
    <w:qFormat/>
    <w:pPr>
      <w:spacing w:line="413" w:lineRule="auto"/>
    </w:pPr>
    <w:rPr>
      <w:rFonts w:ascii="Arial" w:hAnsi="Arial"/>
      <w:sz w:val="24"/>
    </w:rPr>
  </w:style>
  <w:style w:type="character" w:styleId="1085" w:customStyle="1">
    <w:name w:val="副标题 Char2"/>
    <w:uiPriority w:val="11"/>
    <w:qFormat/>
    <w:rPr>
      <w:rFonts w:ascii="Cambria" w:hAnsi="Cambria" w:cs="Times New Roman"/>
      <w:b/>
      <w:bCs/>
      <w:sz w:val="32"/>
      <w:szCs w:val="32"/>
    </w:rPr>
  </w:style>
  <w:style w:type="character" w:styleId="1086" w:customStyle="1">
    <w:name w:val="文档结构图 字符"/>
    <w:link w:val="863"/>
    <w:uiPriority w:val="0"/>
    <w:qFormat/>
    <w:rPr>
      <w:rFonts w:ascii="宋体"/>
      <w:sz w:val="18"/>
      <w:szCs w:val="18"/>
    </w:rPr>
  </w:style>
  <w:style w:type="character" w:styleId="1087" w:customStyle="1">
    <w:name w:val="日期 字符"/>
    <w:link w:val="873"/>
    <w:uiPriority w:val="0"/>
    <w:qFormat/>
    <w:rPr>
      <w:sz w:val="21"/>
      <w:szCs w:val="24"/>
    </w:rPr>
  </w:style>
  <w:style w:type="character" w:styleId="1088" w:customStyle="1">
    <w:name w:val="批注主题 Char1"/>
    <w:uiPriority w:val="0"/>
    <w:qFormat/>
    <w:rPr>
      <w:b/>
      <w:bCs/>
      <w:sz w:val="21"/>
      <w:szCs w:val="22"/>
    </w:rPr>
  </w:style>
  <w:style w:type="character" w:styleId="1089" w:customStyle="1">
    <w:name w:val="font31"/>
    <w:basedOn w:val="856"/>
    <w:uiPriority w:val="0"/>
    <w:qFormat/>
    <w:rPr>
      <w:rFonts w:hint="eastAsia" w:ascii="宋体" w:hAnsi="宋体" w:eastAsia="宋体" w:cs="宋体"/>
      <w:color w:val="000000"/>
      <w:sz w:val="20"/>
      <w:szCs w:val="20"/>
      <w:u w:val="none"/>
    </w:rPr>
  </w:style>
  <w:style w:type="character" w:styleId="1090" w:customStyle="1">
    <w:name w:val="明显引用 Char"/>
    <w:link w:val="1091"/>
    <w:uiPriority w:val="0"/>
    <w:qFormat/>
    <w:rPr>
      <w:b/>
      <w:bCs/>
      <w:i/>
      <w:iCs/>
      <w:color w:val="4f81bd"/>
    </w:rPr>
  </w:style>
  <w:style w:type="paragraph" w:styleId="1091" w:customStyle="1">
    <w:name w:val="明显引用1"/>
    <w:basedOn w:val="846"/>
    <w:next w:val="846"/>
    <w:link w:val="1090"/>
    <w:uiPriority w:val="0"/>
    <w:qFormat/>
    <w:pPr>
      <w:ind w:left="936" w:right="936"/>
      <w:spacing w:before="200" w:after="280"/>
      <w:pBdr>
        <w:bottom w:val="single" w:color="4F81BD" w:sz="4" w:space="4"/>
      </w:pBdr>
    </w:pPr>
    <w:rPr>
      <w:b/>
      <w:bCs/>
      <w:i/>
      <w:iCs/>
      <w:color w:val="4f81bd"/>
      <w:sz w:val="20"/>
      <w:szCs w:val="20"/>
    </w:rPr>
  </w:style>
  <w:style w:type="character" w:styleId="1092" w:customStyle="1">
    <w:name w:val="标题 5 字符"/>
    <w:link w:val="851"/>
    <w:uiPriority w:val="0"/>
    <w:qFormat/>
    <w:rPr>
      <w:b/>
      <w:bCs/>
      <w:sz w:val="28"/>
      <w:szCs w:val="28"/>
    </w:rPr>
  </w:style>
  <w:style w:type="character" w:styleId="1093" w:customStyle="1">
    <w:name w:val="日期 Char1"/>
    <w:uiPriority w:val="0"/>
    <w:qFormat/>
    <w:rPr>
      <w:rFonts w:ascii="Calibri" w:hAnsi="Calibri" w:eastAsia="宋体" w:cs="Times New Roman"/>
    </w:rPr>
  </w:style>
  <w:style w:type="character" w:styleId="1094" w:customStyle="1">
    <w:name w:val="批注框文本 Char1"/>
    <w:uiPriority w:val="0"/>
    <w:qFormat/>
    <w:rPr>
      <w:sz w:val="18"/>
      <w:szCs w:val="18"/>
    </w:rPr>
  </w:style>
  <w:style w:type="character" w:styleId="1095" w:customStyle="1">
    <w:name w:val="标题 Char1"/>
    <w:uiPriority w:val="10"/>
    <w:qFormat/>
    <w:rPr>
      <w:rFonts w:ascii="Cambria" w:hAnsi="Cambria" w:eastAsia="宋体" w:cs="Times New Roman"/>
      <w:b/>
      <w:bCs/>
      <w:sz w:val="32"/>
      <w:szCs w:val="32"/>
    </w:rPr>
  </w:style>
  <w:style w:type="character" w:styleId="1096" w:customStyle="1">
    <w:name w:val="标题 9 字符"/>
    <w:link w:val="855"/>
    <w:uiPriority w:val="0"/>
    <w:qFormat/>
    <w:rPr>
      <w:rFonts w:ascii="Cambria" w:hAnsi="Cambria" w:eastAsia="宋体" w:cs="Times New Roman"/>
      <w:sz w:val="21"/>
      <w:szCs w:val="21"/>
    </w:rPr>
  </w:style>
  <w:style w:type="character" w:styleId="1097" w:customStyle="1">
    <w:name w:val="不明显参考1"/>
    <w:uiPriority w:val="0"/>
    <w:qFormat/>
    <w:rPr>
      <w:smallCaps/>
      <w:color w:val="c0504d"/>
      <w:u w:val="single"/>
    </w:rPr>
  </w:style>
  <w:style w:type="character" w:styleId="1098" w:customStyle="1">
    <w:name w:val="批注文字 Char1"/>
    <w:uiPriority w:val="0"/>
    <w:qFormat/>
    <w:rPr>
      <w:rFonts w:ascii="Calibri" w:hAnsi="Calibri" w:eastAsia="宋体" w:cs="Times New Roman"/>
    </w:rPr>
  </w:style>
  <w:style w:type="character" w:styleId="1099" w:customStyle="1">
    <w:name w:val="标题 Char2"/>
    <w:uiPriority w:val="10"/>
    <w:qFormat/>
    <w:rPr>
      <w:rFonts w:ascii="Cambria" w:hAnsi="Cambria" w:cs="Times New Roman"/>
      <w:b/>
      <w:bCs/>
      <w:sz w:val="32"/>
      <w:szCs w:val="32"/>
    </w:rPr>
  </w:style>
  <w:style w:type="character" w:styleId="1100" w:customStyle="1">
    <w:name w:val="正文文本 3 Char1"/>
    <w:uiPriority w:val="99"/>
    <w:semiHidden/>
    <w:qFormat/>
    <w:rPr>
      <w:sz w:val="16"/>
      <w:szCs w:val="16"/>
    </w:rPr>
  </w:style>
  <w:style w:type="character" w:styleId="1101" w:customStyle="1">
    <w:name w:val="批注主题 Char2"/>
    <w:uiPriority w:val="0"/>
    <w:qFormat/>
    <w:rPr>
      <w:b/>
      <w:bCs/>
      <w:sz w:val="21"/>
    </w:rPr>
  </w:style>
  <w:style w:type="character" w:styleId="1102" w:customStyle="1">
    <w:name w:val="标题 3 字符"/>
    <w:link w:val="849"/>
    <w:uiPriority w:val="0"/>
    <w:qFormat/>
    <w:rPr>
      <w:b/>
      <w:bCs/>
      <w:sz w:val="32"/>
      <w:szCs w:val="32"/>
    </w:rPr>
  </w:style>
  <w:style w:type="character" w:styleId="1103" w:customStyle="1">
    <w:name w:val="正文文本 Char_0"/>
    <w:link w:val="1104"/>
    <w:uiPriority w:val="0"/>
    <w:qFormat/>
    <w:rPr>
      <w:szCs w:val="24"/>
    </w:rPr>
  </w:style>
  <w:style w:type="paragraph" w:styleId="1104" w:customStyle="1">
    <w:name w:val="正文文本_0"/>
    <w:basedOn w:val="1063"/>
    <w:link w:val="1103"/>
    <w:uiPriority w:val="0"/>
    <w:qFormat/>
    <w:pPr>
      <w:spacing w:after="120"/>
    </w:pPr>
    <w:rPr>
      <w:sz w:val="20"/>
    </w:rPr>
  </w:style>
  <w:style w:type="character" w:styleId="1105" w:customStyle="1">
    <w:name w:val="副标题 字符"/>
    <w:link w:val="881"/>
    <w:uiPriority w:val="0"/>
    <w:qFormat/>
    <w:rPr>
      <w:rFonts w:ascii="Cambria" w:hAnsi="Cambria"/>
      <w:b/>
      <w:bCs/>
      <w:sz w:val="32"/>
      <w:szCs w:val="32"/>
    </w:rPr>
  </w:style>
  <w:style w:type="character" w:styleId="1106" w:customStyle="1">
    <w:name w:val="bookmark"/>
    <w:basedOn w:val="856"/>
    <w:uiPriority w:val="0"/>
    <w:qFormat/>
  </w:style>
  <w:style w:type="character" w:styleId="1107" w:customStyle="1">
    <w:name w:val="标题 5 Char_0"/>
    <w:link w:val="1108"/>
    <w:uiPriority w:val="0"/>
    <w:qFormat/>
    <w:rPr>
      <w:rFonts w:ascii="Calibri" w:hAnsi="Calibri"/>
      <w:b/>
      <w:bCs/>
      <w:sz w:val="28"/>
      <w:szCs w:val="28"/>
    </w:rPr>
  </w:style>
  <w:style w:type="paragraph" w:styleId="1108" w:customStyle="1">
    <w:name w:val="标题 5_0"/>
    <w:basedOn w:val="1063"/>
    <w:next w:val="1063"/>
    <w:link w:val="1107"/>
    <w:uiPriority w:val="0"/>
    <w:qFormat/>
    <w:pPr>
      <w:keepLines/>
      <w:keepNext/>
      <w:spacing w:before="280" w:after="290" w:line="372" w:lineRule="auto"/>
      <w:outlineLvl w:val="4"/>
    </w:pPr>
    <w:rPr>
      <w:rFonts w:ascii="Calibri" w:hAnsi="Calibri"/>
      <w:b/>
      <w:bCs/>
      <w:sz w:val="28"/>
      <w:szCs w:val="28"/>
    </w:rPr>
  </w:style>
  <w:style w:type="character" w:styleId="1109" w:customStyle="1">
    <w:name w:val="正文文本缩进 2 字符"/>
    <w:link w:val="874"/>
    <w:uiPriority w:val="99"/>
    <w:qFormat/>
    <w:rPr>
      <w:rFonts w:ascii="宋体"/>
    </w:rPr>
  </w:style>
  <w:style w:type="character" w:styleId="1110" w:customStyle="1">
    <w:name w:val="批注文字 字符"/>
    <w:link w:val="864"/>
    <w:uiPriority w:val="99"/>
    <w:qFormat/>
    <w:rPr>
      <w:sz w:val="21"/>
      <w:szCs w:val="24"/>
    </w:rPr>
  </w:style>
  <w:style w:type="character" w:styleId="1111" w:customStyle="1">
    <w:name w:val="font11"/>
    <w:basedOn w:val="856"/>
    <w:uiPriority w:val="0"/>
    <w:qFormat/>
    <w:rPr>
      <w:rFonts w:hint="eastAsia" w:ascii="宋体" w:hAnsi="宋体" w:eastAsia="宋体" w:cs="宋体"/>
      <w:color w:val="000000"/>
      <w:sz w:val="20"/>
      <w:szCs w:val="20"/>
      <w:u w:val="none"/>
    </w:rPr>
  </w:style>
  <w:style w:type="character" w:styleId="1112" w:customStyle="1">
    <w:name w:val="明显参考1"/>
    <w:uiPriority w:val="0"/>
    <w:qFormat/>
    <w:rPr>
      <w:b/>
      <w:bCs/>
      <w:smallCaps/>
      <w:color w:val="c0504d"/>
      <w:spacing w:val="5"/>
      <w:u w:val="single"/>
    </w:rPr>
  </w:style>
  <w:style w:type="character" w:styleId="1113" w:customStyle="1">
    <w:name w:val="超链接_0"/>
    <w:uiPriority w:val="99"/>
    <w:qFormat/>
    <w:rPr>
      <w:rFonts w:ascii="Calibri" w:hAnsi="Calibri"/>
      <w:color w:val="0000ff"/>
      <w:u w:val="single"/>
    </w:rPr>
  </w:style>
  <w:style w:type="character" w:styleId="1114" w:customStyle="1">
    <w:name w:val="文档结构图 Char2"/>
    <w:uiPriority w:val="99"/>
    <w:semiHidden/>
    <w:qFormat/>
    <w:rPr>
      <w:rFonts w:ascii="宋体" w:hAnsi="Calibri" w:eastAsia="宋体" w:cs="Times New Roman"/>
      <w:sz w:val="18"/>
      <w:szCs w:val="18"/>
    </w:rPr>
  </w:style>
  <w:style w:type="character" w:styleId="1115" w:customStyle="1">
    <w:name w:val="textcontents"/>
    <w:uiPriority w:val="0"/>
    <w:qFormat/>
    <w:rPr>
      <w:rFonts w:cs="Times New Roman"/>
    </w:rPr>
  </w:style>
  <w:style w:type="character" w:styleId="1116" w:customStyle="1">
    <w:name w:val="标题 1 Char"/>
    <w:uiPriority w:val="0"/>
    <w:qFormat/>
    <w:rPr>
      <w:b/>
      <w:bCs/>
      <w:sz w:val="32"/>
      <w:szCs w:val="44"/>
    </w:rPr>
  </w:style>
  <w:style w:type="character" w:styleId="1117" w:customStyle="1">
    <w:name w:val="正文文本 字符"/>
    <w:link w:val="858"/>
    <w:uiPriority w:val="0"/>
    <w:qFormat/>
    <w:rPr>
      <w:rFonts w:eastAsia="幼圆"/>
      <w:b/>
      <w:bCs/>
      <w:sz w:val="44"/>
      <w:szCs w:val="24"/>
    </w:rPr>
  </w:style>
  <w:style w:type="character" w:styleId="1118" w:customStyle="1">
    <w:name w:val="标题 8 字符"/>
    <w:link w:val="854"/>
    <w:uiPriority w:val="0"/>
    <w:qFormat/>
    <w:rPr>
      <w:rFonts w:ascii="Cambria" w:hAnsi="Cambria" w:eastAsia="宋体" w:cs="Times New Roman"/>
      <w:sz w:val="24"/>
      <w:szCs w:val="24"/>
    </w:rPr>
  </w:style>
  <w:style w:type="character" w:styleId="1119" w:customStyle="1">
    <w:name w:val="副标题 Char1"/>
    <w:uiPriority w:val="11"/>
    <w:qFormat/>
    <w:rPr>
      <w:rFonts w:ascii="Cambria" w:hAnsi="Cambria" w:cs="Times New Roman"/>
      <w:b/>
      <w:bCs/>
      <w:sz w:val="32"/>
      <w:szCs w:val="32"/>
    </w:rPr>
  </w:style>
  <w:style w:type="character" w:styleId="1120" w:customStyle="1">
    <w:name w:val="批注主题 字符"/>
    <w:link w:val="892"/>
    <w:uiPriority w:val="0"/>
    <w:qFormat/>
    <w:rPr>
      <w:b/>
      <w:bCs/>
      <w:sz w:val="21"/>
      <w:szCs w:val="24"/>
    </w:rPr>
  </w:style>
  <w:style w:type="character" w:styleId="1121" w:customStyle="1">
    <w:name w:val="书籍标题1"/>
    <w:uiPriority w:val="0"/>
    <w:qFormat/>
    <w:rPr>
      <w:b/>
      <w:bCs/>
      <w:smallCaps/>
      <w:spacing w:val="5"/>
    </w:rPr>
  </w:style>
  <w:style w:type="character" w:styleId="1122" w:customStyle="1">
    <w:name w:val="页脚 字符"/>
    <w:link w:val="877"/>
    <w:uiPriority w:val="99"/>
    <w:qFormat/>
    <w:rPr>
      <w:sz w:val="18"/>
      <w:szCs w:val="18"/>
    </w:rPr>
  </w:style>
  <w:style w:type="character" w:styleId="1123" w:customStyle="1">
    <w:name w:val="标题4 Char Char"/>
    <w:link w:val="1124"/>
    <w:uiPriority w:val="0"/>
    <w:qFormat/>
    <w:rPr>
      <w:rFonts w:ascii="Arial" w:hAnsi="Arial"/>
      <w:b/>
      <w:bCs/>
      <w:sz w:val="24"/>
      <w:szCs w:val="32"/>
    </w:rPr>
  </w:style>
  <w:style w:type="paragraph" w:styleId="1124" w:customStyle="1">
    <w:name w:val="标题4"/>
    <w:basedOn w:val="848"/>
    <w:next w:val="868"/>
    <w:link w:val="1123"/>
    <w:uiPriority w:val="0"/>
    <w:qFormat/>
    <w:pPr>
      <w:spacing w:line="413" w:lineRule="auto"/>
    </w:pPr>
    <w:rPr>
      <w:rFonts w:ascii="Arial" w:hAnsi="Arial"/>
      <w:sz w:val="24"/>
    </w:rPr>
  </w:style>
  <w:style w:type="character" w:styleId="1125" w:customStyle="1">
    <w:name w:val="正文文本 Char1"/>
    <w:uiPriority w:val="0"/>
    <w:qFormat/>
    <w:rPr>
      <w:rFonts w:ascii="Calibri" w:hAnsi="Calibri" w:eastAsia="宋体" w:cs="Times New Roman"/>
    </w:rPr>
  </w:style>
  <w:style w:type="character" w:styleId="1126" w:customStyle="1">
    <w:name w:val="明显引用 Char1"/>
    <w:uiPriority w:val="30"/>
    <w:qFormat/>
    <w:rPr>
      <w:b/>
      <w:bCs/>
      <w:i/>
      <w:iCs/>
      <w:color w:val="4f81bd"/>
      <w:sz w:val="21"/>
    </w:rPr>
  </w:style>
  <w:style w:type="character" w:styleId="1127" w:customStyle="1">
    <w:name w:val="页眉 Char1"/>
    <w:uiPriority w:val="99"/>
    <w:semiHidden/>
    <w:qFormat/>
    <w:rPr>
      <w:rFonts w:ascii="Calibri" w:hAnsi="Calibri" w:eastAsia="宋体" w:cs="Times New Roman"/>
      <w:sz w:val="18"/>
      <w:szCs w:val="18"/>
    </w:rPr>
  </w:style>
  <w:style w:type="character" w:styleId="1128" w:customStyle="1">
    <w:name w:val="不明显强调1"/>
    <w:uiPriority w:val="0"/>
    <w:qFormat/>
    <w:rPr>
      <w:i/>
      <w:iCs/>
      <w:color w:val="808080"/>
    </w:rPr>
  </w:style>
  <w:style w:type="character" w:styleId="1129" w:customStyle="1">
    <w:name w:val="正文文本 3 字符"/>
    <w:link w:val="865"/>
    <w:uiPriority w:val="0"/>
    <w:qFormat/>
    <w:rPr>
      <w:rFonts w:ascii="宋体"/>
      <w:sz w:val="24"/>
    </w:rPr>
  </w:style>
  <w:style w:type="character" w:styleId="1130" w:customStyle="1">
    <w:name w:val="正文文本缩进 3 字符"/>
    <w:link w:val="884"/>
    <w:uiPriority w:val="0"/>
    <w:qFormat/>
    <w:rPr>
      <w:sz w:val="16"/>
    </w:rPr>
  </w:style>
  <w:style w:type="character" w:styleId="1131" w:customStyle="1">
    <w:name w:val="font21"/>
    <w:basedOn w:val="856"/>
    <w:uiPriority w:val="0"/>
    <w:qFormat/>
    <w:rPr>
      <w:rFonts w:hint="eastAsia" w:ascii="宋体" w:hAnsi="宋体" w:eastAsia="宋体" w:cs="宋体"/>
      <w:color w:val="000000"/>
      <w:sz w:val="20"/>
      <w:szCs w:val="20"/>
      <w:u w:val="none"/>
    </w:rPr>
  </w:style>
  <w:style w:type="character" w:styleId="1132" w:customStyle="1">
    <w:name w:val="批注框文本 字符"/>
    <w:link w:val="876"/>
    <w:uiPriority w:val="0"/>
    <w:qFormat/>
    <w:rPr>
      <w:sz w:val="18"/>
      <w:szCs w:val="18"/>
    </w:rPr>
  </w:style>
  <w:style w:type="character" w:styleId="1133" w:customStyle="1">
    <w:name w:val="标题 7 字符"/>
    <w:link w:val="853"/>
    <w:uiPriority w:val="0"/>
    <w:qFormat/>
    <w:rPr>
      <w:b/>
      <w:bCs/>
      <w:sz w:val="24"/>
      <w:szCs w:val="24"/>
    </w:rPr>
  </w:style>
  <w:style w:type="character" w:styleId="1134" w:customStyle="1">
    <w:name w:val="标题 1 字符"/>
    <w:link w:val="847"/>
    <w:uiPriority w:val="0"/>
    <w:qFormat/>
    <w:rPr>
      <w:rFonts w:ascii="Times New Roman" w:hAnsi="Times New Roman" w:eastAsia="宋体" w:cs="Times New Roman"/>
      <w:b/>
      <w:bCs/>
      <w:sz w:val="32"/>
      <w:szCs w:val="44"/>
    </w:rPr>
  </w:style>
  <w:style w:type="character" w:styleId="1135" w:customStyle="1">
    <w:name w:val="文档结构图 Char1"/>
    <w:uiPriority w:val="0"/>
    <w:qFormat/>
    <w:rPr>
      <w:rFonts w:ascii="宋体" w:hAnsi="Calibri" w:eastAsia="宋体" w:cs="Times New Roman"/>
      <w:sz w:val="18"/>
      <w:szCs w:val="18"/>
    </w:rPr>
  </w:style>
  <w:style w:type="character" w:styleId="1136" w:customStyle="1">
    <w:name w:val="标题 2 Char_0"/>
    <w:link w:val="1137"/>
    <w:uiPriority w:val="0"/>
    <w:qFormat/>
    <w:rPr>
      <w:rFonts w:ascii="Cambria" w:hAnsi="Cambria"/>
      <w:b/>
      <w:bCs/>
      <w:sz w:val="32"/>
      <w:szCs w:val="32"/>
    </w:rPr>
  </w:style>
  <w:style w:type="paragraph" w:styleId="1137" w:customStyle="1">
    <w:name w:val="标题 2_0"/>
    <w:basedOn w:val="1063"/>
    <w:next w:val="1063"/>
    <w:link w:val="1136"/>
    <w:uiPriority w:val="0"/>
    <w:unhideWhenUsed/>
    <w:qFormat/>
    <w:pPr>
      <w:keepLines/>
      <w:keepNext/>
      <w:spacing w:before="260" w:after="260" w:line="416" w:lineRule="auto"/>
      <w:outlineLvl w:val="1"/>
    </w:pPr>
    <w:rPr>
      <w:rFonts w:ascii="Cambria" w:hAnsi="Cambria"/>
      <w:b/>
      <w:bCs/>
      <w:sz w:val="32"/>
      <w:szCs w:val="32"/>
    </w:rPr>
  </w:style>
  <w:style w:type="character" w:styleId="1138" w:customStyle="1">
    <w:name w:val="日期 Char2"/>
    <w:uiPriority w:val="99"/>
    <w:semiHidden/>
    <w:qFormat/>
    <w:rPr>
      <w:rFonts w:ascii="Calibri" w:hAnsi="Calibri" w:eastAsia="宋体" w:cs="Times New Roman"/>
    </w:rPr>
  </w:style>
  <w:style w:type="character" w:styleId="1139" w:customStyle="1">
    <w:name w:val="批注框文本 Char2"/>
    <w:uiPriority w:val="99"/>
    <w:semiHidden/>
    <w:qFormat/>
    <w:rPr>
      <w:rFonts w:ascii="Calibri" w:hAnsi="Calibri" w:eastAsia="宋体" w:cs="Times New Roman"/>
      <w:sz w:val="18"/>
      <w:szCs w:val="18"/>
    </w:rPr>
  </w:style>
  <w:style w:type="character" w:styleId="1140" w:customStyle="1">
    <w:name w:val="标题 4 字符"/>
    <w:link w:val="850"/>
    <w:uiPriority w:val="0"/>
    <w:qFormat/>
    <w:rPr>
      <w:rFonts w:ascii="Cambria" w:hAnsi="Cambria" w:eastAsia="宋体" w:cs="Times New Roman"/>
      <w:b/>
      <w:bCs/>
      <w:sz w:val="28"/>
      <w:szCs w:val="28"/>
    </w:rPr>
  </w:style>
  <w:style w:type="character" w:styleId="1141" w:customStyle="1">
    <w:name w:val="列出段落 Char"/>
    <w:link w:val="1142"/>
    <w:uiPriority w:val="99"/>
    <w:qFormat/>
    <w:rPr>
      <w:sz w:val="21"/>
      <w:szCs w:val="24"/>
    </w:rPr>
  </w:style>
  <w:style w:type="paragraph" w:styleId="1142" w:customStyle="1">
    <w:name w:val="List Paragraph1"/>
    <w:basedOn w:val="846"/>
    <w:link w:val="1141"/>
    <w:uiPriority w:val="99"/>
    <w:qFormat/>
    <w:pPr>
      <w:ind w:firstLine="420"/>
    </w:pPr>
  </w:style>
  <w:style w:type="paragraph" w:styleId="1143" w:customStyle="1">
    <w:name w:val="样式 标题 3 + (中文) 黑体 小四 非加粗 段前: 7.8 磅 段后: 0 磅 行距: 固定值 20 磅"/>
    <w:basedOn w:val="849"/>
    <w:next w:val="846"/>
    <w:uiPriority w:val="0"/>
    <w:qFormat/>
    <w:pPr>
      <w:spacing w:before="0" w:after="0" w:line="400" w:lineRule="exact"/>
    </w:pPr>
    <w:rPr>
      <w:rFonts w:eastAsia="黑体" w:cs="宋体"/>
      <w:b w:val="0"/>
      <w:bCs w:val="0"/>
      <w:sz w:val="24"/>
      <w:szCs w:val="20"/>
    </w:rPr>
  </w:style>
  <w:style w:type="paragraph" w:styleId="1144" w:customStyle="1">
    <w:name w:val="_Style 34"/>
    <w:next w:val="846"/>
    <w:uiPriority w:val="0"/>
    <w:qFormat/>
    <w:pPr>
      <w:jc w:val="both"/>
      <w:widowControl w:val="off"/>
    </w:pPr>
    <w:rPr>
      <w:rFonts w:ascii="Times New Roman" w:hAnsi="Times New Roman" w:eastAsia="宋体" w:cs="Times New Roman"/>
      <w:sz w:val="21"/>
      <w:lang w:val="en-US" w:eastAsia="zh-CN" w:bidi="ar-SA"/>
    </w:rPr>
  </w:style>
  <w:style w:type="paragraph" w:styleId="114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_Style 36"/>
    <w:next w:val="846"/>
    <w:uiPriority w:val="0"/>
    <w:qFormat/>
    <w:pPr>
      <w:jc w:val="both"/>
      <w:widowControl w:val="off"/>
    </w:pPr>
    <w:rPr>
      <w:rFonts w:ascii="Times New Roman" w:hAnsi="Times New Roman" w:eastAsia="宋体" w:cs="Times New Roman"/>
      <w:sz w:val="21"/>
      <w:lang w:val="en-US" w:eastAsia="zh-CN" w:bidi="ar-SA"/>
    </w:rPr>
  </w:style>
  <w:style w:type="paragraph" w:styleId="1147" w:customStyle="1">
    <w:name w:val="空半行"/>
    <w:basedOn w:val="846"/>
    <w:uiPriority w:val="0"/>
    <w:qFormat/>
    <w:pPr>
      <w:spacing w:line="120" w:lineRule="exact"/>
    </w:pPr>
    <w:rPr>
      <w:rFonts w:ascii="Calibri" w:hAnsi="Calibri" w:eastAsia="仿宋_GB2312"/>
      <w:color w:val="ffffff"/>
      <w:sz w:val="30"/>
      <w:szCs w:val="22"/>
    </w:rPr>
  </w:style>
  <w:style w:type="paragraph" w:styleId="1148" w:customStyle="1">
    <w:name w:val="1方案格式1"/>
    <w:basedOn w:val="847"/>
    <w:uiPriority w:val="0"/>
    <w:qFormat/>
    <w:pPr>
      <w:numPr>
        <w:ilvl w:val="0"/>
        <w:numId w:val="1"/>
      </w:numPr>
      <w:ind w:left="0" w:firstLine="0"/>
      <w:spacing w:line="360" w:lineRule="auto"/>
      <w:tabs>
        <w:tab w:val="left" w:pos="360" w:leader="none"/>
      </w:tabs>
    </w:pPr>
    <w:rPr>
      <w:rFonts w:eastAsia="微软雅黑"/>
      <w:bCs w:val="0"/>
      <w:sz w:val="48"/>
    </w:rPr>
  </w:style>
  <w:style w:type="paragraph" w:styleId="1149" w:customStyle="1">
    <w:name w:val="格式３"/>
    <w:basedOn w:val="846"/>
    <w:uiPriority w:val="0"/>
    <w:qFormat/>
    <w:pPr>
      <w:ind w:left="600" w:hanging="600"/>
      <w:spacing w:line="420" w:lineRule="exact"/>
    </w:pPr>
    <w:rPr>
      <w:rFonts w:ascii="宋体" w:hAnsi="宋体"/>
      <w:color w:val="000000"/>
      <w:sz w:val="24"/>
      <w:szCs w:val="20"/>
    </w:rPr>
  </w:style>
  <w:style w:type="paragraph" w:styleId="1150" w:customStyle="1">
    <w:name w:val="正文1"/>
    <w:uiPriority w:val="0"/>
    <w:qFormat/>
    <w:pPr>
      <w:jc w:val="both"/>
      <w:widowControl w:val="off"/>
    </w:pPr>
    <w:rPr>
      <w:rFonts w:ascii="Calibri" w:hAnsi="Calibri" w:eastAsia="宋体" w:cs="Times New Roman"/>
      <w:lang w:val="en-US" w:eastAsia="zh-CN" w:bidi="ar-SA"/>
    </w:rPr>
  </w:style>
  <w:style w:type="paragraph" w:styleId="1151" w:customStyle="1">
    <w:name w:val="列出段落1"/>
    <w:basedOn w:val="846"/>
    <w:uiPriority w:val="99"/>
    <w:qFormat/>
    <w:pPr>
      <w:contextualSpacing/>
      <w:ind w:left="720"/>
      <w:jc w:val="left"/>
      <w:widowControl/>
    </w:pPr>
    <w:rPr>
      <w:rFonts w:ascii="Arial" w:hAnsi="Arial" w:eastAsia="黑体"/>
      <w:sz w:val="24"/>
      <w:lang w:eastAsia="en-US"/>
    </w:rPr>
  </w:style>
  <w:style w:type="paragraph" w:styleId="1152" w:customStyle="1">
    <w:name w:val="正文空2字"/>
    <w:basedOn w:val="846"/>
    <w:uiPriority w:val="0"/>
    <w:qFormat/>
    <w:pPr>
      <w:ind w:firstLine="200"/>
      <w:spacing w:line="360" w:lineRule="auto"/>
    </w:pPr>
    <w:rPr>
      <w:sz w:val="24"/>
      <w:lang w:bidi="en-US"/>
    </w:rPr>
  </w:style>
  <w:style w:type="paragraph" w:styleId="115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54" w:customStyle="1">
    <w:name w:val="目录 5_0"/>
    <w:basedOn w:val="1063"/>
    <w:next w:val="1063"/>
    <w:uiPriority w:val="39"/>
    <w:qFormat/>
    <w:pPr>
      <w:ind w:left="1680"/>
    </w:pPr>
    <w:rPr>
      <w:rFonts w:ascii="Calibri" w:hAnsi="Calibri"/>
    </w:rPr>
  </w:style>
  <w:style w:type="paragraph" w:styleId="1155" w:customStyle="1">
    <w:name w:val="修订1"/>
    <w:uiPriority w:val="0"/>
    <w:qFormat/>
    <w:rPr>
      <w:rFonts w:ascii="Times New Roman" w:hAnsi="Times New Roman" w:eastAsia="宋体" w:cs="Times New Roman"/>
      <w:sz w:val="21"/>
      <w:szCs w:val="24"/>
      <w:lang w:val="en-US" w:eastAsia="zh-CN" w:bidi="ar-SA"/>
    </w:rPr>
  </w:style>
  <w:style w:type="paragraph" w:styleId="1156" w:customStyle="1">
    <w:name w:val="标题 11"/>
    <w:basedOn w:val="1150"/>
    <w:next w:val="115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7" w:customStyle="1">
    <w:name w:val="正文 + 行距: 固定值 20 磅"/>
    <w:basedOn w:val="846"/>
    <w:uiPriority w:val="0"/>
    <w:qFormat/>
    <w:pPr>
      <w:ind w:firstLine="716"/>
      <w:spacing w:line="400" w:lineRule="exact"/>
    </w:pPr>
    <w:rPr>
      <w:rFonts w:ascii="Calibri" w:hAnsi="Calibri"/>
      <w:szCs w:val="22"/>
    </w:rPr>
  </w:style>
  <w:style w:type="paragraph" w:styleId="1158" w:customStyle="1">
    <w:name w:val="TOC 标题11"/>
    <w:basedOn w:val="847"/>
    <w:next w:val="846"/>
    <w:uiPriority w:val="0"/>
    <w:qFormat/>
    <w:pPr>
      <w:jc w:val="left"/>
      <w:spacing w:before="480" w:after="0" w:line="276" w:lineRule="auto"/>
      <w:widowControl/>
      <w:outlineLvl w:val="9"/>
    </w:pPr>
    <w:rPr>
      <w:rFonts w:ascii="Cambria" w:hAnsi="Cambria"/>
      <w:color w:val="365f91"/>
      <w:sz w:val="28"/>
      <w:szCs w:val="28"/>
    </w:rPr>
  </w:style>
  <w:style w:type="paragraph" w:styleId="1159" w:customStyle="1">
    <w:name w:val="flNote"/>
    <w:basedOn w:val="846"/>
    <w:uiPriority w:val="0"/>
    <w:qFormat/>
    <w:pPr>
      <w:jc w:val="center"/>
      <w:spacing w:before="320" w:after="160" w:line="360" w:lineRule="atLeast"/>
    </w:pPr>
    <w:rPr>
      <w:rFonts w:ascii="Arial" w:hAnsi="Calibri" w:eastAsia="黑体"/>
      <w:sz w:val="30"/>
      <w:szCs w:val="22"/>
    </w:rPr>
  </w:style>
  <w:style w:type="paragraph" w:styleId="1160" w:customStyle="1">
    <w:name w:val="文章正文"/>
    <w:basedOn w:val="846"/>
    <w:uiPriority w:val="99"/>
    <w:qFormat/>
    <w:pPr>
      <w:ind w:firstLine="480"/>
      <w:spacing w:line="360" w:lineRule="auto"/>
    </w:pPr>
    <w:rPr>
      <w:rFonts w:ascii="仿宋_GB2312" w:hAnsi="宋体" w:eastAsia="仿宋_GB2312"/>
      <w:color w:val="ff0000"/>
      <w:sz w:val="24"/>
    </w:rPr>
  </w:style>
  <w:style w:type="paragraph" w:styleId="1161" w:customStyle="1">
    <w:name w:val="表格"/>
    <w:basedOn w:val="846"/>
    <w:uiPriority w:val="0"/>
    <w:qFormat/>
    <w:pPr>
      <w:jc w:val="center"/>
    </w:pPr>
    <w:rPr>
      <w:rFonts w:ascii="华文细黑" w:hAnsi="华文细黑"/>
      <w:szCs w:val="22"/>
    </w:rPr>
  </w:style>
  <w:style w:type="paragraph" w:styleId="1162" w:customStyle="1">
    <w:name w:val="Char"/>
    <w:basedOn w:val="846"/>
    <w:uiPriority w:val="0"/>
    <w:qFormat/>
    <w:pPr>
      <w:jc w:val="left"/>
      <w:spacing w:after="160" w:line="240" w:lineRule="exact"/>
      <w:widowControl/>
    </w:pPr>
    <w:rPr>
      <w:rFonts w:ascii="Verdana" w:hAnsi="Verdana"/>
      <w:sz w:val="20"/>
      <w:szCs w:val="20"/>
      <w:lang w:eastAsia="en-US"/>
    </w:rPr>
  </w:style>
  <w:style w:type="paragraph" w:styleId="1163" w:customStyle="1">
    <w:name w:val="列出段落2"/>
    <w:basedOn w:val="846"/>
    <w:uiPriority w:val="99"/>
    <w:qFormat/>
    <w:pPr>
      <w:ind w:firstLine="420"/>
    </w:pPr>
  </w:style>
  <w:style w:type="paragraph" w:styleId="1164" w:customStyle="1">
    <w:name w:val="6'"/>
    <w:basedOn w:val="846"/>
    <w:uiPriority w:val="0"/>
    <w:qFormat/>
    <w:pPr>
      <w:jc w:val="center"/>
      <w:spacing w:line="320" w:lineRule="exact"/>
    </w:pPr>
    <w:rPr>
      <w:rFonts w:ascii="Calibri" w:hAnsi="Calibri"/>
      <w:spacing w:val="20"/>
      <w:szCs w:val="22"/>
    </w:rPr>
  </w:style>
  <w:style w:type="paragraph" w:styleId="1165" w:customStyle="1">
    <w:name w:val="Char Char Char Char Char Char Char"/>
    <w:basedOn w:val="846"/>
    <w:uiPriority w:val="0"/>
    <w:qFormat/>
    <w:pPr>
      <w:spacing w:line="360" w:lineRule="auto"/>
    </w:pPr>
    <w:rPr>
      <w:sz w:val="24"/>
      <w:szCs w:val="20"/>
    </w:rPr>
  </w:style>
  <w:style w:type="paragraph" w:styleId="1166" w:customStyle="1">
    <w:name w:val="2方案格式2"/>
    <w:basedOn w:val="1148"/>
    <w:uiPriority w:val="0"/>
    <w:qFormat/>
    <w:pPr>
      <w:numPr>
        <w:ilvl w:val="1"/>
      </w:numPr>
      <w:spacing w:before="50" w:after="50" w:line="240" w:lineRule="auto"/>
      <w:outlineLvl w:val="1"/>
    </w:pPr>
    <w:rPr>
      <w:sz w:val="44"/>
    </w:rPr>
  </w:style>
  <w:style w:type="paragraph" w:styleId="116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68" w:customStyle="1">
    <w:name w:val="文档正文"/>
    <w:basedOn w:val="846"/>
    <w:uiPriority w:val="0"/>
    <w:qFormat/>
    <w:pPr>
      <w:ind w:firstLine="567"/>
      <w:spacing w:line="480" w:lineRule="atLeast"/>
    </w:pPr>
    <w:rPr>
      <w:rFonts w:ascii="Ari" w:eastAsia="Ari"/>
      <w:sz w:val="28"/>
      <w:szCs w:val="20"/>
    </w:rPr>
  </w:style>
  <w:style w:type="paragraph" w:styleId="1169" w:customStyle="1">
    <w:name w:val="txt"/>
    <w:basedOn w:val="846"/>
    <w:uiPriority w:val="0"/>
    <w:qFormat/>
    <w:pPr>
      <w:jc w:val="left"/>
      <w:spacing w:before="100" w:beforeAutospacing="1" w:after="100" w:afterAutospacing="1"/>
      <w:widowControl/>
    </w:pPr>
    <w:rPr>
      <w:rFonts w:ascii="宋体" w:hAnsi="宋体" w:cs="宋体"/>
      <w:sz w:val="24"/>
    </w:rPr>
  </w:style>
  <w:style w:type="paragraph" w:styleId="1170" w:customStyle="1">
    <w:name w:val="目录 4_0"/>
    <w:basedOn w:val="1063"/>
    <w:next w:val="1063"/>
    <w:uiPriority w:val="39"/>
    <w:qFormat/>
    <w:pPr>
      <w:ind w:left="1260"/>
    </w:pPr>
    <w:rPr>
      <w:rFonts w:ascii="Calibri" w:hAnsi="Calibri"/>
    </w:rPr>
  </w:style>
  <w:style w:type="paragraph" w:styleId="1171" w:customStyle="1">
    <w:name w:val="目录 3_0"/>
    <w:basedOn w:val="1063"/>
    <w:next w:val="1063"/>
    <w:uiPriority w:val="39"/>
    <w:qFormat/>
    <w:pPr>
      <w:ind w:left="840"/>
    </w:pPr>
    <w:rPr>
      <w:rFonts w:ascii="Calibri" w:hAnsi="Calibri"/>
    </w:rPr>
  </w:style>
  <w:style w:type="paragraph" w:styleId="1172" w:customStyle="1">
    <w:name w:val="样式 标题 1 + 黑体 三号 非加粗 居中 段前: 6 磅 段后: 6 磅 行距: 固定值 20 磅"/>
    <w:basedOn w:val="847"/>
    <w:uiPriority w:val="0"/>
    <w:qFormat/>
    <w:pPr>
      <w:spacing w:before="120" w:after="120" w:line="400" w:lineRule="exact"/>
    </w:pPr>
    <w:rPr>
      <w:rFonts w:ascii="黑体" w:hAnsi="黑体" w:eastAsia="黑体"/>
      <w:b w:val="0"/>
      <w:bCs w:val="0"/>
      <w:szCs w:val="20"/>
    </w:rPr>
  </w:style>
  <w:style w:type="paragraph" w:styleId="1173" w:customStyle="1">
    <w:name w:val="1"/>
    <w:basedOn w:val="846"/>
    <w:next w:val="846"/>
    <w:uiPriority w:val="0"/>
    <w:qFormat/>
    <w:rPr>
      <w:rFonts w:ascii="Calibri" w:hAnsi="Calibri"/>
      <w:szCs w:val="22"/>
    </w:rPr>
  </w:style>
  <w:style w:type="paragraph" w:styleId="1174" w:customStyle="1">
    <w:name w:val="Blockquote_0"/>
    <w:basedOn w:val="1063"/>
    <w:uiPriority w:val="0"/>
    <w:qFormat/>
    <w:pPr>
      <w:ind w:left="360" w:right="360"/>
      <w:jc w:val="left"/>
      <w:spacing w:before="100" w:after="100"/>
    </w:pPr>
    <w:rPr>
      <w:rFonts w:ascii="Calibri" w:hAnsi="Calibri" w:eastAsia="Times New Roman"/>
      <w:sz w:val="24"/>
      <w:szCs w:val="20"/>
    </w:rPr>
  </w:style>
  <w:style w:type="paragraph" w:styleId="1175" w:customStyle="1">
    <w:name w:val="列出段落11"/>
    <w:basedOn w:val="846"/>
    <w:uiPriority w:val="0"/>
    <w:qFormat/>
    <w:pPr>
      <w:contextualSpacing/>
      <w:ind w:left="720"/>
      <w:jc w:val="left"/>
      <w:widowControl/>
    </w:pPr>
    <w:rPr>
      <w:rFonts w:ascii="Arial" w:hAnsi="Arial" w:eastAsia="黑体"/>
      <w:sz w:val="24"/>
      <w:lang w:eastAsia="en-US"/>
    </w:rPr>
  </w:style>
  <w:style w:type="paragraph" w:styleId="1176" w:customStyle="1">
    <w:name w:val="样式 标题 2 + Times New Roman 四号 非加粗 段前: 5 磅 段后: 0 磅 行距: 固定值 20..._0"/>
    <w:basedOn w:val="846"/>
    <w:uiPriority w:val="0"/>
    <w:qFormat/>
    <w:pPr>
      <w:keepLines/>
      <w:keepNext/>
      <w:spacing w:before="100" w:line="360" w:lineRule="auto"/>
      <w:outlineLvl w:val="1"/>
    </w:pPr>
    <w:rPr>
      <w:rFonts w:eastAsia="Times New Roman" w:cs="宋体"/>
      <w:sz w:val="28"/>
      <w:szCs w:val="20"/>
    </w:rPr>
  </w:style>
  <w:style w:type="paragraph" w:styleId="1177" w:customStyle="1">
    <w:name w:val="op_mapdots_left"/>
    <w:basedOn w:val="846"/>
    <w:uiPriority w:val="0"/>
    <w:qFormat/>
    <w:pPr>
      <w:jc w:val="left"/>
      <w:spacing w:before="100" w:beforeAutospacing="1" w:after="100" w:afterAutospacing="1"/>
      <w:widowControl/>
    </w:pPr>
    <w:rPr>
      <w:rFonts w:ascii="宋体" w:hAnsi="宋体" w:cs="宋体"/>
      <w:sz w:val="24"/>
    </w:rPr>
  </w:style>
  <w:style w:type="paragraph" w:styleId="1178" w:customStyle="1">
    <w:name w:val="p0"/>
    <w:basedOn w:val="846"/>
    <w:uiPriority w:val="0"/>
    <w:qFormat/>
    <w:pPr>
      <w:widowControl/>
    </w:pPr>
    <w:rPr>
      <w:b/>
      <w:bCs/>
      <w:sz w:val="24"/>
    </w:rPr>
  </w:style>
  <w:style w:type="paragraph" w:styleId="1179" w:customStyle="1">
    <w:name w:val="Blockquote"/>
    <w:basedOn w:val="846"/>
    <w:uiPriority w:val="0"/>
    <w:qFormat/>
    <w:pPr>
      <w:ind w:left="360" w:right="360"/>
      <w:jc w:val="left"/>
      <w:spacing w:before="100" w:after="100"/>
    </w:pPr>
    <w:rPr>
      <w:rFonts w:ascii="Calibri" w:hAnsi="Calibri"/>
      <w:sz w:val="24"/>
      <w:szCs w:val="22"/>
    </w:rPr>
  </w:style>
  <w:style w:type="paragraph" w:styleId="1180" w:customStyle="1">
    <w:name w:val="3方案格式3"/>
    <w:basedOn w:val="1166"/>
    <w:uiPriority w:val="0"/>
    <w:qFormat/>
    <w:pPr>
      <w:numPr>
        <w:ilvl w:val="2"/>
      </w:numPr>
      <w:outlineLvl w:val="2"/>
    </w:pPr>
    <w:rPr>
      <w:sz w:val="32"/>
    </w:rPr>
  </w:style>
  <w:style w:type="paragraph" w:styleId="1181" w:customStyle="1">
    <w:name w:val="样式 标题 2 + Times New Roman 四号 非加粗 段前: 5 磅 段后: 0 磅 行距: 固定值 20..."/>
    <w:basedOn w:val="848"/>
    <w:uiPriority w:val="0"/>
    <w:qFormat/>
    <w:pPr>
      <w:spacing w:before="100" w:after="0" w:line="400" w:lineRule="exact"/>
    </w:pPr>
    <w:rPr>
      <w:rFonts w:ascii="Times New Roman" w:hAnsi="Times New Roman" w:eastAsia="黑体"/>
      <w:b w:val="0"/>
      <w:bCs w:val="0"/>
      <w:sz w:val="28"/>
      <w:szCs w:val="20"/>
    </w:rPr>
  </w:style>
  <w:style w:type="paragraph" w:styleId="1182" w:customStyle="1">
    <w:name w:val="标题2"/>
    <w:basedOn w:val="848"/>
    <w:next w:val="858"/>
    <w:uiPriority w:val="0"/>
    <w:qFormat/>
    <w:pPr>
      <w:spacing w:before="156" w:after="156" w:line="360" w:lineRule="auto"/>
    </w:pPr>
    <w:rPr>
      <w:bCs w:val="0"/>
      <w:sz w:val="24"/>
    </w:rPr>
  </w:style>
  <w:style w:type="paragraph" w:styleId="1183" w:customStyle="1">
    <w:name w:val="普通正文"/>
    <w:basedOn w:val="846"/>
    <w:uiPriority w:val="0"/>
    <w:qFormat/>
    <w:pPr>
      <w:ind w:firstLine="480"/>
      <w:jc w:val="left"/>
      <w:spacing w:before="120" w:after="120" w:line="360" w:lineRule="auto"/>
    </w:pPr>
    <w:rPr>
      <w:rFonts w:ascii="Arial" w:hAnsi="Arial"/>
      <w:sz w:val="24"/>
    </w:rPr>
  </w:style>
  <w:style w:type="paragraph" w:styleId="1184" w:customStyle="1">
    <w:name w:val="正文11"/>
    <w:uiPriority w:val="0"/>
    <w:qFormat/>
    <w:rPr>
      <w:rFonts w:ascii="Calibri" w:hAnsi="Calibri" w:eastAsia="宋体" w:cs="Calibri"/>
      <w:sz w:val="24"/>
      <w:szCs w:val="24"/>
      <w:lang w:val="en-US" w:eastAsia="zh-CN" w:bidi="ar-SA"/>
    </w:rPr>
  </w:style>
  <w:style w:type="paragraph" w:styleId="1185" w:customStyle="1">
    <w:name w:val="正文2"/>
    <w:uiPriority w:val="0"/>
    <w:qFormat/>
    <w:rPr>
      <w:rFonts w:ascii="Times New Roman" w:hAnsi="Times New Roman" w:eastAsia="微软雅黑" w:cs="Times New Roman"/>
      <w:sz w:val="24"/>
      <w:szCs w:val="24"/>
      <w:lang w:val="en-US" w:eastAsia="zh-CN" w:bidi="ar-SA"/>
    </w:rPr>
  </w:style>
  <w:style w:type="paragraph" w:styleId="1186" w:customStyle="1">
    <w:name w:val="列出段落3"/>
    <w:basedOn w:val="846"/>
    <w:uiPriority w:val="0"/>
    <w:qFormat/>
    <w:pPr>
      <w:ind w:firstLine="420"/>
      <w:jc w:val="left"/>
      <w:spacing w:after="200"/>
      <w:widowControl/>
    </w:pPr>
    <w:rPr>
      <w:rFonts w:ascii="Tahoma" w:hAnsi="Tahoma" w:eastAsia="微软雅黑"/>
      <w:sz w:val="22"/>
      <w:szCs w:val="22"/>
    </w:rPr>
  </w:style>
  <w:style w:type="paragraph" w:styleId="1187" w:customStyle="1">
    <w:name w:val="纯文本2"/>
    <w:basedOn w:val="846"/>
    <w:uiPriority w:val="0"/>
    <w:qFormat/>
    <w:pPr>
      <w:jc w:val="left"/>
    </w:pPr>
    <w:rPr>
      <w:rFonts w:hint="eastAsia" w:ascii="宋体" w:hAnsi="宋体" w:cs="Courier New"/>
      <w:sz w:val="24"/>
      <w:szCs w:val="20"/>
      <w:lang w:bidi="hi-IN"/>
    </w:rPr>
  </w:style>
  <w:style w:type="character" w:styleId="1188" w:customStyle="1">
    <w:name w:val="表格文字 字符"/>
    <w:link w:val="1052"/>
    <w:uiPriority w:val="0"/>
    <w:qFormat/>
    <w:rPr>
      <w:rFonts w:ascii="Calibri" w:hAnsi="Calibri" w:eastAsia="宋体" w:cs="Times New Roman"/>
      <w:sz w:val="21"/>
      <w:szCs w:val="22"/>
    </w:rPr>
  </w:style>
  <w:style w:type="paragraph" w:styleId="1189">
    <w:name w:val="List Paragraph"/>
    <w:basedOn w:val="846"/>
    <w:uiPriority w:val="34"/>
    <w:qFormat/>
    <w:pPr>
      <w:ind w:firstLine="420"/>
    </w:pPr>
  </w:style>
  <w:style w:type="paragraph" w:styleId="1190" w:customStyle="1">
    <w:name w:val="trs_editor"/>
    <w:basedOn w:val="846"/>
    <w:uiPriority w:val="0"/>
    <w:qFormat/>
    <w:pPr>
      <w:jc w:val="left"/>
      <w:spacing w:before="100" w:beforeAutospacing="1" w:after="100" w:afterAutospacing="1"/>
      <w:widowControl/>
    </w:pPr>
    <w:rPr>
      <w:rFonts w:ascii="宋体" w:hAnsi="宋体" w:cs="宋体"/>
      <w:sz w:val="24"/>
    </w:rPr>
  </w:style>
  <w:style w:type="paragraph" w:styleId="1191" w:customStyle="1">
    <w:name w:val="段"/>
    <w:next w:val="84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9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93"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94" w:customStyle="1">
    <w:name w:val="表格－正文"/>
    <w:basedOn w:val="846"/>
    <w:uiPriority w:val="0"/>
    <w:qFormat/>
    <w:pPr>
      <w:jc w:val="center"/>
      <w:spacing w:line="300" w:lineRule="exact"/>
    </w:pPr>
    <w:rPr>
      <w:szCs w:val="20"/>
    </w:rPr>
  </w:style>
  <w:style w:type="table" w:styleId="1195" w:customStyle="1">
    <w:name w:val="网格型1"/>
    <w:basedOn w:val="857"/>
    <w:uiPriority w:val="39"/>
    <w:qFormat/>
    <w:tblPr/>
  </w:style>
  <w:style w:type="paragraph" w:styleId="1196" w:customStyle="1">
    <w:name w:val="正文文本11"/>
    <w:basedOn w:val="846"/>
    <w:uiPriority w:val="0"/>
    <w:qFormat/>
    <w:pPr>
      <w:spacing w:line="60" w:lineRule="auto"/>
    </w:pPr>
    <w:rPr>
      <w:rFonts w:ascii="仿宋_GB2312" w:eastAsia="仿宋_GB2312"/>
      <w:sz w:val="32"/>
    </w:rPr>
  </w:style>
  <w:style w:type="character" w:styleId="1197" w:customStyle="1">
    <w:name w:val="font41"/>
    <w:basedOn w:val="856"/>
    <w:uiPriority w:val="0"/>
    <w:qFormat/>
    <w:rPr>
      <w:rFonts w:hint="eastAsia" w:ascii="宋体" w:hAnsi="宋体" w:eastAsia="宋体" w:cs="宋体"/>
      <w:color w:val="000000"/>
      <w:sz w:val="16"/>
      <w:szCs w:val="16"/>
      <w:u w:val="none"/>
    </w:rPr>
  </w:style>
  <w:style w:type="character" w:styleId="1198" w:customStyle="1">
    <w:name w:val="font81"/>
    <w:basedOn w:val="856"/>
    <w:uiPriority w:val="0"/>
    <w:qFormat/>
    <w:rPr>
      <w:rFonts w:ascii="GE Inspira Sans" w:hAnsi="GE Inspira Sans" w:eastAsia="GE Inspira Sans" w:cs="GE Inspira Sans"/>
      <w:color w:val="000000"/>
      <w:sz w:val="16"/>
      <w:szCs w:val="16"/>
      <w:u w:val="none"/>
    </w:rPr>
  </w:style>
  <w:style w:type="table" w:styleId="1199" w:customStyle="1">
    <w:name w:val="_Style 35"/>
    <w:basedOn w:val="857"/>
    <w:uiPriority w:val="0"/>
    <w:qFormat/>
    <w:rPr>
      <w:rFonts w:asciiTheme="minorHAnsi" w:hAnsiTheme="minorHAnsi" w:eastAsiaTheme="minorEastAsia" w:cstheme="minorBidi"/>
      <w:sz w:val="21"/>
      <w:szCs w:val="21"/>
    </w:rPr>
    <w:tblPr/>
  </w:style>
  <w:style w:type="table" w:styleId="1200" w:customStyle="1">
    <w:name w:val="_Style 37"/>
    <w:basedOn w:val="857"/>
    <w:uiPriority w:val="0"/>
    <w:qFormat/>
    <w:rPr>
      <w:rFonts w:asciiTheme="minorHAnsi" w:hAnsiTheme="minorHAnsi" w:eastAsiaTheme="minorEastAsia" w:cstheme="minorBidi"/>
      <w:sz w:val="21"/>
      <w:szCs w:val="21"/>
    </w:rPr>
    <w:tblPr/>
  </w:style>
  <w:style w:type="table" w:styleId="1201" w:customStyle="1">
    <w:name w:val="_Style 25"/>
    <w:basedOn w:val="857"/>
    <w:uiPriority w:val="0"/>
    <w:qFormat/>
    <w:tblPr/>
  </w:style>
  <w:style w:type="character" w:styleId="1202" w:customStyle="1">
    <w:name w:val="NormalCharacter1"/>
    <w:uiPriority w:val="0"/>
    <w:semiHidden/>
    <w:qFormat/>
    <w:rPr>
      <w:rFonts w:ascii="Times New Roman" w:hAnsi="Times New Roman" w:eastAsia="宋体" w:cs="Times New Roman"/>
      <w:sz w:val="21"/>
      <w:szCs w:val="24"/>
      <w:lang w:val="en-US" w:eastAsia="zh-CN" w:bidi="ar-SA"/>
    </w:rPr>
  </w:style>
  <w:style w:type="paragraph" w:styleId="1203" w:customStyle="1">
    <w:name w:val="Normal_0_2"/>
    <w:uiPriority w:val="0"/>
    <w:qFormat/>
    <w:rPr>
      <w:rFonts w:ascii="Times New Roman" w:hAnsi="Times New Roman" w:eastAsia="Times New Roman" w:cs="Times New Roman"/>
      <w:sz w:val="24"/>
      <w:szCs w:val="24"/>
      <w:lang w:val="en-US" w:eastAsia="zh-CN" w:bidi="ar-SA"/>
    </w:rPr>
  </w:style>
  <w:style w:type="paragraph" w:styleId="1204" w:customStyle="1">
    <w:name w:val="Table Text"/>
    <w:basedOn w:val="846"/>
    <w:uiPriority w:val="0"/>
    <w:semiHidden/>
    <w:qFormat/>
    <w:pPr>
      <w:jc w:val="left"/>
      <w:widowControl/>
    </w:pPr>
    <w:rPr>
      <w:rFonts w:ascii="宋体" w:hAnsi="宋体" w:cs="宋体"/>
      <w:color w:val="000000"/>
      <w:sz w:val="18"/>
      <w:szCs w:val="18"/>
      <w:lang w:eastAsia="en-US"/>
    </w:rPr>
  </w:style>
  <w:style w:type="paragraph" w:styleId="1205" w:customStyle="1">
    <w:name w:val="纯文本1"/>
    <w:basedOn w:val="846"/>
    <w:uiPriority w:val="99"/>
    <w:qFormat/>
    <w:rPr>
      <w:rFonts w:ascii="宋体" w:hAnsi="Courier New"/>
      <w:sz w:val="20"/>
      <w:szCs w:val="21"/>
    </w:rPr>
  </w:style>
  <w:style w:type="character" w:styleId="1206" w:customStyle="1">
    <w:name w:val="10"/>
    <w:uiPriority w:val="0"/>
    <w:qFormat/>
    <w:rPr>
      <w:rFonts w:ascii="Times New Roman" w:hAnsi="Times New Roman" w:eastAsia="宋体" w:cs="Times New Roman"/>
      <w:sz w:val="21"/>
      <w:szCs w:val="24"/>
      <w:lang w:val="en-US" w:eastAsia="zh-CN" w:bidi="ar-SA"/>
    </w:rPr>
  </w:style>
  <w:style w:type="paragraph" w:styleId="1207" w:customStyle="1">
    <w:name w:val="批注文字1"/>
    <w:basedOn w:val="846"/>
    <w:uiPriority w:val="99"/>
    <w:qFormat/>
    <w:pPr>
      <w:jc w:val="left"/>
    </w:pPr>
  </w:style>
  <w:style w:type="paragraph" w:styleId="120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20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character" w:styleId="1210" w:customStyle="1">
    <w:name w:val="font61"/>
    <w:basedOn w:val="856"/>
    <w:uiPriority w:val="0"/>
    <w:qFormat/>
    <w:rPr>
      <w:rFonts w:hint="eastAsia" w:ascii="宋体" w:hAnsi="宋体" w:eastAsia="宋体" w:cs="宋体"/>
      <w:b/>
      <w:bCs/>
      <w:color w:val="000000"/>
      <w:sz w:val="22"/>
      <w:szCs w:val="22"/>
      <w:u w:val="none"/>
    </w:rPr>
  </w:style>
  <w:style w:type="character" w:styleId="1211" w:customStyle="1">
    <w:name w:val="font71"/>
    <w:basedOn w:val="856"/>
    <w:uiPriority w:val="0"/>
    <w:qFormat/>
    <w:rPr>
      <w:rFonts w:hint="eastAsia" w:ascii="宋体" w:hAnsi="宋体" w:eastAsia="宋体" w:cs="宋体"/>
      <w:b/>
      <w:bCs/>
      <w:color w:val="000000"/>
      <w:sz w:val="22"/>
      <w:szCs w:val="22"/>
      <w:u w:val="none"/>
    </w:rPr>
  </w:style>
  <w:style w:type="paragraph" w:styleId="1212" w:customStyle="1">
    <w:name w:val="样式1"/>
    <w:basedOn w:val="1213"/>
    <w:next w:val="846"/>
    <w:uiPriority w:val="0"/>
    <w:qFormat/>
    <w:pPr>
      <w:tabs>
        <w:tab w:val="left" w:pos="0" w:leader="none"/>
        <w:tab w:val="left" w:pos="840" w:leader="none"/>
      </w:tabs>
    </w:pPr>
    <w:rPr>
      <w:rFonts w:ascii="Arial" w:hAnsi="Arial" w:eastAsia="幼圆" w:cs="Arial"/>
      <w:sz w:val="24"/>
      <w:szCs w:val="20"/>
    </w:rPr>
  </w:style>
  <w:style w:type="paragraph" w:styleId="1213" w:customStyle="1">
    <w:name w:val="列表编号1"/>
    <w:basedOn w:val="846"/>
    <w:uiPriority w:val="0"/>
    <w:qFormat/>
    <w:pPr>
      <w:spacing w:line="360" w:lineRule="auto"/>
      <w:tabs>
        <w:tab w:val="left" w:pos="0" w:leader="none"/>
        <w:tab w:val="left" w:pos="840" w:leader="none"/>
      </w:tabs>
    </w:pPr>
  </w:style>
  <w:style w:type="paragraph" w:styleId="1214" w:customStyle="1">
    <w:name w:val="Normal_9_0"/>
    <w:uiPriority w:val="0"/>
    <w:qFormat/>
    <w:rPr>
      <w:rFonts w:ascii="Times New Roman" w:hAnsi="Times New Roman" w:eastAsia="Times New Roman" w:cs="Times New Roman"/>
      <w:sz w:val="24"/>
      <w:szCs w:val="24"/>
      <w:lang w:val="en-US" w:eastAsia="zh-CN" w:bidi="ar-SA"/>
    </w:rPr>
  </w:style>
  <w:style w:type="paragraph" w:styleId="1215"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1216" w:customStyle="1">
    <w:name w:val="font101"/>
    <w:basedOn w:val="856"/>
    <w:uiPriority w:val="0"/>
    <w:qFormat/>
    <w:rPr>
      <w:rFonts w:hint="eastAsia" w:ascii="宋体" w:hAnsi="宋体" w:eastAsia="宋体" w:cs="宋体"/>
      <w:color w:val="000000"/>
      <w:sz w:val="22"/>
      <w:szCs w:val="22"/>
      <w:u w:val="none"/>
    </w:rPr>
  </w:style>
  <w:style w:type="paragraph" w:styleId="1217" w:customStyle="1">
    <w:name w:val="图例"/>
    <w:basedOn w:val="846"/>
    <w:uiPriority w:val="0"/>
    <w:qFormat/>
    <w:pPr>
      <w:jc w:val="center"/>
      <w:spacing w:before="120" w:after="120" w:line="360" w:lineRule="auto"/>
    </w:pPr>
    <w:rPr>
      <w:rFonts w:eastAsia="仿宋_GB2312"/>
      <w:b/>
      <w:sz w:val="24"/>
      <w:szCs w:val="20"/>
    </w:rPr>
  </w:style>
  <w:style w:type="paragraph" w:styleId="1218" w:customStyle="1">
    <w:name w:val="标题 41"/>
    <w:basedOn w:val="846"/>
    <w:next w:val="846"/>
    <w:uiPriority w:val="0"/>
    <w:qFormat/>
    <w:pPr>
      <w:keepLines/>
      <w:keepNext/>
      <w:spacing w:before="280" w:after="290" w:line="376" w:lineRule="atLeast"/>
      <w:outlineLvl w:val="3"/>
    </w:pPr>
    <w:rPr>
      <w:rFonts w:ascii="Arial" w:hAnsi="Arial" w:eastAsia="黑体"/>
      <w:b/>
      <w:sz w:val="28"/>
      <w:szCs w:val="20"/>
    </w:rPr>
  </w:style>
  <w:style w:type="paragraph" w:styleId="1219" w:customStyle="1">
    <w:name w:val="Table Paragraph"/>
    <w:basedOn w:val="846"/>
    <w:uiPriority w:val="1"/>
    <w:qFormat/>
    <w:pPr>
      <w:ind w:left="105"/>
    </w:pPr>
    <w:rPr>
      <w:rFonts w:eastAsia="Times New Roman"/>
      <w:sz w:val="20"/>
      <w:szCs w:val="20"/>
    </w:rPr>
  </w:style>
  <w:style w:type="paragraph" w:styleId="1220" w:customStyle="1">
    <w:name w:val="_Style 13"/>
    <w:uiPriority w:val="0"/>
    <w:qFormat/>
    <w:pPr>
      <w:ind w:left="0"/>
      <w:jc w:val="left"/>
      <w:spacing w:before="120" w:after="120" w:line="288" w:lineRule="auto"/>
    </w:pPr>
    <w:rPr>
      <w:rFonts w:hint="default" w:ascii="Arial" w:hAnsi="Arial" w:eastAsia="等线" w:cs="Arial"/>
      <w:sz w:val="22"/>
      <w:szCs w:val="22"/>
    </w:rPr>
  </w:style>
  <w:style w:type="paragraph" w:styleId="1221" w:customStyle="1">
    <w:name w:val="索引 41"/>
    <w:basedOn w:val="846"/>
    <w:next w:val="846"/>
    <w:uiPriority w:val="99"/>
    <w:qFormat/>
    <w:pPr>
      <w:ind w:left="600"/>
    </w:pPr>
    <w:rPr>
      <w:szCs w:val="24"/>
    </w:rPr>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2318b711-5bef-4b26-a6e0-7c5b168fdf57</errorID>
      <errorWord>超</errorWord>
      <group>L1_Word</group>
      <groupName>字词问题</groupName>
      <ability>L2_Typo</ability>
      <abilityName>字词错误</abilityName>
      <candidateList>
        <item>超过</item>
      </candidateList>
      <explain/>
      <paraID>6C5DACF9</paraID>
      <start>103</start>
      <end>104</end>
      <status>unmodified</status>
      <modifiedWord/>
      <trackRevisions>false</trackRevisions>
    </reviewItem>
    <reviewItem>
      <errorID>1aa0d9c4-4695-45ce-8c9f-d6c4b9ee3df8</errorID>
      <errorWord>(</errorWord>
      <group>L1_Format</group>
      <groupName>格式问题</groupName>
      <ability>L2_HalfPunc_CN</ability>
      <abilityName>全半角问题</abilityName>
      <candidateList>
        <item>（</item>
      </candidateList>
      <explain>文本全半角错误。</explain>
      <paraID>1C593AD4</paraID>
      <start>49</start>
      <end>50</end>
      <status>unmodified</status>
      <modifiedWord/>
      <trackRevisions>false</trackRevisions>
    </reviewItem>
    <reviewItem>
      <errorID>ba4fbd37-fb22-4f2f-8b94-cdb6c2647a64</errorID>
      <errorWord>)</errorWord>
      <group>L1_Format</group>
      <groupName>格式问题</groupName>
      <ability>L2_HalfPunc_CN</ability>
      <abilityName>全半角问题</abilityName>
      <candidateList>
        <item>）</item>
      </candidateList>
      <explain>文本全半角错误。</explain>
      <paraID>1C593AD4</paraID>
      <start>65</start>
      <end>66</end>
      <status>unmodified</status>
      <modifiedWord/>
      <trackRevisions>false</trackRevisions>
    </reviewItem>
    <reviewItem>
      <errorID>9c599ddf-5b8d-4f7c-ab88-e2ce8191c358</errorID>
      <errorWord>日至2026年</errorWord>
      <group>L1_Word</group>
      <groupName>字词问题</groupName>
      <ability>L2_Typo</ability>
      <abilityName>字词错误</abilityName>
      <candidateList>
        <item>日起至2026年</item>
      </candidateList>
      <explain/>
      <paraID>6418B5D7</paraID>
      <start>17</start>
      <end>24</end>
      <status>unmodified</status>
      <modifiedWord/>
      <trackRevisions>false</trackRevisions>
    </reviewItem>
    <reviewItem>
      <errorID>82afc545-2c2b-477c-bd41-5b90aa330fb0</errorID>
      <errorWord>-</errorWord>
      <group>L1_Format</group>
      <groupName>格式问题</groupName>
      <ability>L2_HalfPunc_CN</ability>
      <abilityName>全半角问题</abilityName>
      <candidateList>
        <item>－</item>
      </candidateList>
      <explain>文本全半角错误。</explain>
      <paraID>7449F968</paraID>
      <start>41</start>
      <end>42</end>
      <status>unmodified</status>
      <modifiedWord/>
      <trackRevisions>false</trackRevisions>
    </reviewItem>
    <reviewItem>
      <errorID>fc119a2f-ce49-4a71-8d42-0d5c2692188a</errorID>
      <errorWord>-</errorWord>
      <group>L1_Format</group>
      <groupName>格式问题</groupName>
      <ability>L2_HalfPunc_CN</ability>
      <abilityName>全半角问题</abilityName>
      <candidateList>
        <item>－</item>
      </candidateList>
      <explain>文本全半角错误。</explain>
      <paraID>7449F968</paraID>
      <start>42</start>
      <end>43</end>
      <status>unmodified</status>
      <modifiedWord/>
      <trackRevisions>false</trackRevisions>
    </reviewItem>
    <reviewItem>
      <errorID>62d03ab3-65ef-4485-8bcb-3c13385b030b</errorID>
      <errorWord>-</errorWord>
      <group>L1_Format</group>
      <groupName>格式问题</groupName>
      <ability>L2_HalfPunc_CN</ability>
      <abilityName>全半角问题</abilityName>
      <candidateList>
        <item>－</item>
      </candidateList>
      <explain>文本全半角错误。</explain>
      <paraID>7449F968</paraID>
      <start>55</start>
      <end>56</end>
      <status>unmodified</status>
      <modifiedWord/>
      <trackRevisions>false</trackRevisions>
    </reviewItem>
    <reviewItem>
      <errorID>e28261cb-7427-49f9-ad3b-6f688600d368</errorID>
      <errorWord>-</errorWord>
      <group>L1_Format</group>
      <groupName>格式问题</groupName>
      <ability>L2_HalfPunc_CN</ability>
      <abilityName>全半角问题</abilityName>
      <candidateList>
        <item>－</item>
      </candidateList>
      <explain>文本全半角错误。</explain>
      <paraID>7449F968</paraID>
      <start>56</start>
      <end>57</end>
      <status>unmodified</status>
      <modifiedWord/>
      <trackRevisions>false</trackRevisions>
    </reviewItem>
    <reviewItem>
      <errorID>0b478e01-8b0a-4264-bb5c-74d4daf9a892</errorID>
      <errorWord>-</errorWord>
      <group>L1_Format</group>
      <groupName>格式问题</groupName>
      <ability>L2_HalfPunc_CN</ability>
      <abilityName>全半角问题</abilityName>
      <candidateList>
        <item>－</item>
      </candidateList>
      <explain>文本全半角错误。</explain>
      <paraID>7449F968</paraID>
      <start>63</start>
      <end>64</end>
      <status>unmodified</status>
      <modifiedWord/>
      <trackRevisions>false</trackRevisions>
    </reviewItem>
    <reviewItem>
      <errorID>898c1a74-b13d-4c65-a0b7-ed99620afacc</errorID>
      <errorWord>-</errorWord>
      <group>L1_Format</group>
      <groupName>格式问题</groupName>
      <ability>L2_HalfPunc_CN</ability>
      <abilityName>全半角问题</abilityName>
      <candidateList>
        <item>－</item>
      </candidateList>
      <explain>文本全半角错误。</explain>
      <paraID>7449F968</paraID>
      <start>64</start>
      <end>65</end>
      <status>unmodified</status>
      <modifiedWord/>
      <trackRevisions>false</trackRevisions>
    </reviewItem>
    <reviewItem>
      <errorID>7ec20324-a2e3-4859-9ac0-42ab6ec1dfa3</errorID>
      <errorWord>“.</errorWord>
      <group>L1_Punc</group>
      <groupName>标点问题</groupName>
      <ability>L2_Punc_CN</ability>
      <abilityName>标点符号问题</abilityName>
      <candidateList>
        <item>“</item>
      </candidateList>
      <explain/>
      <paraID>7449F968</paraID>
      <start>78</start>
      <end>80</end>
      <status>unmodified</status>
      <modifiedWord/>
      <trackRevisions>false</trackRevisions>
    </reviewItem>
    <reviewItem>
      <errorID>adcc6b7f-af8d-4e5c-9d8a-cc465e9876ee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3918C64B</paraID>
      <start>4</start>
      <end>8</end>
      <status>unmodified</status>
      <modifiedWord/>
      <trackRevisions>false</trackRevisions>
    </reviewItem>
    <reviewItem>
      <errorID>49d9e331-92db-4bfb-b2cc-2d7aa93816d0</errorID>
      <errorWord>并</errorWord>
      <group>L1_Word</group>
      <groupName>字词问题</groupName>
      <ability>L2_Typo</ability>
      <abilityName>字词错误</abilityName>
      <candidateList>
        <item>并加</item>
      </candidateList>
      <explain/>
      <paraID>17D80A92</paraID>
      <start>359</start>
      <end>360</end>
      <status>unmodified</status>
      <modifiedWord/>
      <trackRevisions>false</trackRevisions>
    </reviewItem>
    <reviewItem>
      <errorID>3604bba5-860a-4692-ba29-ecf6f941c3aa</errorID>
      <errorWord>[2021]5号</errorWord>
      <group>L1_Knowledge</group>
      <groupName>知识性问题</groupName>
      <ability>L2_Knowledge</ability>
      <abilityName>其他知识</abilityName>
      <candidateList>
        <item>〔2021〕5号</item>
      </candidateList>
      <explain>发文字号格式错误。</explain>
      <paraID>7C2B21FE</paraID>
      <start>6</start>
      <end>14</end>
      <status>unmodified</status>
      <modifiedWord/>
      <trackRevisions>false</trackRevisions>
    </reviewItem>
    <reviewItem>
      <errorID>b1715943-d2d7-4f65-b96c-027f10552b78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7C2B21FE</paraID>
      <start>74</start>
      <end>75</end>
      <status>unmodified</status>
      <modifiedWord/>
      <trackRevisions>false</trackRevisions>
    </reviewItem>
    <reviewItem>
      <errorID>1f7edb42-533d-4bad-856e-e35b39e62f0f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2270D98E</paraID>
      <start>0</start>
      <end>2</end>
      <status>unmodified</status>
      <modifiedWord/>
      <trackRevisions>false</trackRevisions>
    </reviewItem>
    <reviewItem>
      <errorID>188fc285-9589-4f53-8c04-54c32a0c327b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5E56D442</paraID>
      <start>9</start>
      <end>34</end>
      <status>unmodified</status>
      <modifiedWord/>
      <trackRevisions>false</trackRevisions>
    </reviewItem>
    <reviewItem>
      <errorID>38751ded-2f93-4c4c-b7b7-67b49b8a7629</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5E56D442</paraID>
      <start>34</start>
      <end>67</end>
      <status>unmodified</status>
      <modifiedWord/>
      <trackRevisions>false</trackRevisions>
    </reviewItem>
    <reviewItem>
      <errorID>d9bcd306-69d8-46d5-b6c5-fe0ca55bd8bf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4419C03E</paraID>
      <start>0</start>
      <end>2</end>
      <status>unmodified</status>
      <modifiedWord/>
      <trackRevisions>false</trackRevisions>
    </reviewItem>
    <reviewItem>
      <errorID>bbd767e8-2808-45b9-82e0-6b92a864ea2a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52F86C4D</paraID>
      <start>0</start>
      <end>2</end>
      <status>unmodified</status>
      <modifiedWord/>
      <trackRevisions>false</trackRevisions>
    </reviewItem>
    <reviewItem>
      <errorID>c7b86251-f887-4a10-9545-ce77f5b51f6a</errorID>
      <errorWord>&lt;</errorWord>
      <group>L1_Format</group>
      <groupName>格式问题</groupName>
      <ability>L2_HalfPunc_CN</ability>
      <abilityName>全半角问题</abilityName>
      <candidateList>
        <item>〈</item>
      </candidateList>
      <explain>文本全半角错误。</explain>
      <paraID>1F5FB35F</paraID>
      <start>200</start>
      <end>201</end>
      <status>unmodified</status>
      <modifiedWord/>
      <trackRevisions>false</trackRevisions>
    </reviewItem>
    <reviewItem>
      <errorID>bf1c66b1-231f-4105-b71a-a76303a5504f</errorID>
      <errorWord>&gt;的通知》</errorWord>
      <group>L1_Punc</group>
      <groupName>标点问题</groupName>
      <ability>L2_Punc_CN</ability>
      <abilityName>标点符号问题</abilityName>
      <candidateList>
        <item>〉的通知》</item>
      </candidateList>
      <explain/>
      <paraID>1F5FB35F</paraID>
      <start>221</start>
      <end>226</end>
      <status>unmodified</status>
      <modifiedWord/>
      <trackRevisions>false</trackRevisions>
    </reviewItem>
    <reviewItem>
      <errorID>acdc017a-b87d-4506-9597-388e4c48d6fe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1F5FB35F</paraID>
      <start>232</start>
      <end>233</end>
      <status>unmodified</status>
      <modifiedWord/>
      <trackRevisions>false</trackRevisions>
    </reviewItem>
    <reviewItem>
      <errorID>54548043-36b7-4298-82a6-4aecaa4d66ab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53B46417</paraID>
      <start>0</start>
      <end>2</end>
      <status>unmodified</status>
      <modifiedWord/>
      <trackRevisions>false</trackRevisions>
    </reviewItem>
    <reviewItem>
      <errorID>bb26ed6c-7fed-407d-992c-cc4d08903600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6CEBA683</paraID>
      <start>0</start>
      <end>2</end>
      <status>unmodified</status>
      <modifiedWord/>
      <trackRevisions>false</trackRevisions>
    </reviewItem>
    <reviewItem>
      <errorID>8c1200b2-42ac-4354-8f78-8356b7f7545f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4517F2A9</paraID>
      <start>0</start>
      <end>2</end>
      <status>unmodified</status>
      <modifiedWord/>
      <trackRevisions>false</trackRevisions>
    </reviewItem>
    <reviewItem>
      <errorID>d4e24d8a-9e0a-4924-bba5-af1c1d1ccdf8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4A712495</paraID>
      <start>0</start>
      <end>2</end>
      <status>unmodified</status>
      <modifiedWord/>
      <trackRevisions>false</trackRevisions>
    </reviewItem>
    <reviewItem>
      <errorID>d6313ab4-10bc-4402-ae7a-d955306019ee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2F24029E</paraID>
      <start>0</start>
      <end>2</end>
      <status>unmodified</status>
      <modifiedWord/>
      <trackRevisions>false</trackRevisions>
    </reviewItem>
    <reviewItem>
      <errorID>284472b3-f2a9-472b-80dd-85ea1f76574c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1799E4E8</paraID>
      <start>0</start>
      <end>2</end>
      <status>unmodified</status>
      <modifiedWord/>
      <trackRevisions>false</trackRevisions>
    </reviewItem>
    <reviewItem>
      <errorID>400a551b-9483-40e6-9730-9e3cb2831f7f</errorID>
      <errorWord>（</errorWord>
      <group>L1_Punc</group>
      <groupName>标点问题</groupName>
      <ability>L2_Punc_CN</ability>
      <abilityName>标点符号问题</abilityName>
      <candidateList/>
      <explain>同一形式括号套用。</explain>
      <paraID> 5EF6370</paraID>
      <start>63</start>
      <end>64</end>
      <status>unmodified</status>
      <modifiedWord/>
      <trackRevisions>false</trackRevisions>
    </reviewItem>
    <reviewItem>
      <errorID>3cf5c844-96fc-4f3e-8801-013839b8fede</errorID>
      <errorWord>）</errorWord>
      <group>L1_Punc</group>
      <groupName>标点问题</groupName>
      <ability>L2_Punc_CN</ability>
      <abilityName>标点符号问题</abilityName>
      <candidateList/>
      <explain>同一形式括号套用。</explain>
      <paraID> 5EF6370</paraID>
      <start>65</start>
      <end>66</end>
      <status>unmodified</status>
      <modifiedWord/>
      <trackRevisions>false</trackRevisions>
    </reviewItem>
    <reviewItem>
      <errorID>cd5f1fc4-bc38-4174-9ffa-6b87e3e4804b</errorID>
      <errorWord>-</errorWord>
      <group>L1_Format</group>
      <groupName>格式问题</groupName>
      <ability>L2_HalfPunc_CN</ability>
      <abilityName>全半角问题</abilityName>
      <candidateList>
        <item>－</item>
      </candidateList>
      <explain>文本全半角错误。</explain>
      <paraID> 5EF6370</paraID>
      <start>66</start>
      <end>67</end>
      <status>unmodified</status>
      <modifiedWord/>
      <trackRevisions>false</trackRevisions>
    </reviewItem>
    <reviewItem>
      <errorID>f99db7cf-e4c8-4737-9741-03dd2a421d36</errorID>
      <errorWord>（</errorWord>
      <group>L1_Punc</group>
      <groupName>标点问题</groupName>
      <ability>L2_Punc_CN</ability>
      <abilityName>标点符号问题</abilityName>
      <candidateList/>
      <explain>同一形式括号套用。</explain>
      <paraID> 5EF6370</paraID>
      <start>67</start>
      <end>68</end>
      <status>unmodified</status>
      <modifiedWord/>
      <trackRevisions>false</trackRevisions>
    </reviewItem>
    <reviewItem>
      <errorID>b8cec81c-4290-4745-9a60-499084f1c6ff</errorID>
      <errorWord>）</errorWord>
      <group>L1_Punc</group>
      <groupName>标点问题</groupName>
      <ability>L2_Punc_CN</ability>
      <abilityName>标点符号问题</abilityName>
      <candidateList/>
      <explain>同一形式括号套用。</explain>
      <paraID> 5EF6370</paraID>
      <start>69</start>
      <end>70</end>
      <status>unmodified</status>
      <modifiedWord/>
      <trackRevisions>false</trackRevisions>
    </reviewItem>
    <reviewItem>
      <errorID>ae83c800-5269-41a9-b80b-cfc74a2255f9</errorID>
      <errorWord>其它</errorWord>
      <group>L1_Word</group>
      <groupName>字词问题</groupName>
      <ability>L2_Alias</ability>
      <abilityName>也作/曾用词</abilityName>
      <candidateList>
        <item>其他</item>
      </candidateList>
      <explain>词汇[其它]为不规范表述或旧称，其规范书面表述为[其他]。</explain>
      <paraID>5BD5E780</paraID>
      <start>4</start>
      <end>6</end>
      <status>unmodified</status>
      <modifiedWord/>
      <trackRevisions>false</trackRevisions>
    </reviewItem>
    <reviewItem>
      <errorID>3c7c7182-b62e-4be6-85ba-4f541d5eeb11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381F05C6</paraID>
      <start>0</start>
      <end>3</end>
      <status>unmodified</status>
      <modifiedWord/>
      <trackRevisions>false</trackRevisions>
    </reviewItem>
    <reviewItem>
      <errorID>b58109e9-11c7-40b6-a0d2-e17df9d6abe0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320148ED</paraID>
      <start>0</start>
      <end>3</end>
      <status>unmodified</status>
      <modifiedWord/>
      <trackRevisions>false</trackRevisions>
    </reviewItem>
    <reviewItem>
      <errorID>bdb4544a-1bd2-4526-880b-88a392cada8e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691B0270</paraID>
      <start>0</start>
      <end>3</end>
      <status>unmodified</status>
      <modifiedWord/>
      <trackRevisions>false</trackRevisions>
    </reviewItem>
    <reviewItem>
      <errorID>b830e67a-10cf-4dda-a3d6-9b74bf25703b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53F7E6AA</paraID>
      <start>0</start>
      <end>3</end>
      <status>unmodified</status>
      <modifiedWord/>
      <trackRevisions>false</trackRevisions>
    </reviewItem>
    <reviewItem>
      <errorID>230d81d1-21ed-44ec-9e9d-1c3c0d78f964</errorID>
      <errorWord>：/</errorWord>
      <group>L1_Punc</group>
      <groupName>标点问题</groupName>
      <ability>L2_Punc_CN</ability>
      <abilityName>标点符号问题</abilityName>
      <candidateList>
        <item>：</item>
      </candidateList>
      <explain/>
      <paraID>53F7E6AA</paraID>
      <start>8</start>
      <end>10</end>
      <status>unmodified</status>
      <modifiedWord/>
      <trackRevisions>false</trackRevisions>
    </reviewItem>
    <reviewItem>
      <errorID>0e3f0a3b-3210-481e-af2e-d241663e6857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6858F18E</paraID>
      <start>0</start>
      <end>3</end>
      <status>unmodified</status>
      <modifiedWord/>
      <trackRevisions>false</trackRevisions>
    </reviewItem>
    <reviewItem>
      <errorID>3b40d578-83e7-4acf-a961-ae0712b17cb9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2BC2E6C7</paraID>
      <start>0</start>
      <end>3</end>
      <status>unmodified</status>
      <modifiedWord/>
      <trackRevisions>false</trackRevisions>
    </reviewItem>
    <reviewItem>
      <errorID>ab205192-42d9-4cc7-89cb-c400f78f04af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2967B698</paraID>
      <start>0</start>
      <end>3</end>
      <status>unmodified</status>
      <modifiedWord/>
      <trackRevisions>false</trackRevisions>
    </reviewItem>
    <reviewItem>
      <errorID>5b4a8ef5-c591-44ec-bbae-3b7fab163aab</errorID>
      <errorWord>[2002]1980号</errorWord>
      <group>L1_Knowledge</group>
      <groupName>知识性问题</groupName>
      <ability>L2_Knowledge</ability>
      <abilityName>其他知识</abilityName>
      <candidateList>
        <item>〔2002〕1980号</item>
      </candidateList>
      <explain>发文字号格式错误。</explain>
      <paraID>1BB016C8</paraID>
      <start>51</start>
      <end>62</end>
      <status>unmodified</status>
      <modifiedWord/>
      <trackRevisions>false</trackRevisions>
    </reviewItem>
    <reviewItem>
      <errorID>bc27d8b9-137f-4ca2-b02c-2f26dff21cdd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71E1DC0D</paraID>
      <start>0</start>
      <end>3</end>
      <status>unmodified</status>
      <modifiedWord/>
      <trackRevisions>false</trackRevisions>
    </reviewItem>
    <reviewItem>
      <errorID>3a1c5e3c-a40f-4b12-a69b-a97ef64fb3a1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6C94C8AB</paraID>
      <start>0</start>
      <end>3</end>
      <status>unmodified</status>
      <modifiedWord/>
      <trackRevisions>false</trackRevisions>
    </reviewItem>
    <reviewItem>
      <errorID>1c1cdc82-9600-4fe6-89d0-f04d694b2aa1</errorID>
      <errorWord>做无效投标</errorWord>
      <group>L1_Word</group>
      <groupName>字词问题</groupName>
      <ability>L2_Typo</ability>
      <abilityName>字词错误</abilityName>
      <candidateList>
        <item>作无效投标</item>
      </candidateList>
      <explain/>
      <paraID> 4CA84EF</paraID>
      <start>60</start>
      <end>65</end>
      <status>unmodified</status>
      <modifiedWord/>
      <trackRevisions>false</trackRevisions>
    </reviewItem>
    <reviewItem>
      <errorID>e714b91e-b104-41ea-96e2-3f85afa0e9fa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685A7E84</paraID>
      <start>0</start>
      <end>3</end>
      <status>unmodified</status>
      <modifiedWord/>
      <trackRevisions>false</trackRevisions>
    </reviewItem>
    <reviewItem>
      <errorID>a4e77ae9-5457-45de-a1b3-6b0a383729e0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6322BDEF</paraID>
      <start>0</start>
      <end>3</end>
      <status>unmodified</status>
      <modifiedWord/>
      <trackRevisions>false</trackRevisions>
    </reviewItem>
    <reviewItem>
      <errorID>2eb25d72-063b-47c0-adb0-ac7d7479441d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2610DF57</paraID>
      <start>0</start>
      <end>3</end>
      <status>unmodified</status>
      <modifiedWord/>
      <trackRevisions>false</trackRevisions>
    </reviewItem>
    <reviewItem>
      <errorID>c0f09a0b-d672-42bd-94fb-57f369206a79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40B15BD</paraID>
      <start>14</start>
      <end>17</end>
      <status>unmodified</status>
      <modifiedWord/>
      <trackRevisions>false</trackRevisions>
    </reviewItem>
    <reviewItem>
      <errorID>67d6eedf-439c-4d61-bd9f-4cdb7f0069b5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101C3C0E</paraID>
      <start>0</start>
      <end>3</end>
      <status>unmodified</status>
      <modifiedWord/>
      <trackRevisions>false</trackRevisions>
    </reviewItem>
    <reviewItem>
      <errorID>9104cbf0-0ef9-4892-8a00-8746b75b5ea6</errorID>
      <errorWord>法律、法规</errorWord>
      <group>L1_Word</group>
      <groupName>字词问题</groupName>
      <ability>L2_Typo</ability>
      <abilityName>字词错误</abilityName>
      <candidateList>
        <item>法律法规</item>
      </candidateList>
      <explain/>
      <paraID>5ECD1747</paraID>
      <start>5</start>
      <end>10</end>
      <status>unmodified</status>
      <modifiedWord/>
      <trackRevisions>false</trackRevisions>
    </reviewItem>
    <reviewItem>
      <errorID>2ba165c6-92a9-484b-9e28-31bf819c6e43</errorID>
      <errorWord>保持通讯畅通</errorWord>
      <group>L1_Word</group>
      <groupName>字词问题</groupName>
      <ability>L2_Typo</ability>
      <abilityName>字词错误</abilityName>
      <candidateList>
        <item>保持通信畅通</item>
      </candidateList>
      <explain/>
      <paraID>243BAFEC</paraID>
      <start>21</start>
      <end>27</end>
      <status>unmodified</status>
      <modifiedWord/>
      <trackRevisions>false</trackRevisions>
    </reviewItem>
    <reviewItem>
      <errorID>1f8606a1-d251-41ec-a19e-190e712cf954</errorID>
      <errorWord>(</errorWord>
      <group>L1_Format</group>
      <groupName>格式问题</groupName>
      <ability>L2_HalfPunc_CN</ability>
      <abilityName>全半角问题</abilityName>
      <candidateList>
        <item>（</item>
      </candidateList>
      <explain>文本全半角错误。</explain>
      <paraID>3C1B60A4</paraID>
      <start>25</start>
      <end>26</end>
      <status>unmodified</status>
      <modifiedWord/>
      <trackRevisions>false</trackRevisions>
    </reviewItem>
    <reviewItem>
      <errorID>138e7878-9f4f-474d-89e0-bc0ae400c486</errorID>
      <errorWord>)</errorWord>
      <group>L1_Format</group>
      <groupName>格式问题</groupName>
      <ability>L2_HalfPunc_CN</ability>
      <abilityName>全半角问题</abilityName>
      <candidateList>
        <item>）</item>
      </candidateList>
      <explain>文本全半角错误。</explain>
      <paraID>3C1B60A4</paraID>
      <start>39</start>
      <end>40</end>
      <status>unmodified</status>
      <modifiedWord/>
      <trackRevisions>false</trackRevisions>
    </reviewItem>
    <reviewItem>
      <errorID>7821e5b6-c673-4dc0-ae1e-216f666a1ced</errorID>
      <errorWord>&lt;</errorWord>
      <group>L1_Format</group>
      <groupName>格式问题</groupName>
      <ability>L2_HalfPunc_CN</ability>
      <abilityName>全半角问题</abilityName>
      <candidateList>
        <item>〈</item>
      </candidateList>
      <explain>文本全半角错误。</explain>
      <paraID> 72B640E</paraID>
      <start>50</start>
      <end>51</end>
      <status>unmodified</status>
      <modifiedWord/>
      <trackRevisions>false</trackRevisions>
    </reviewItem>
    <reviewItem>
      <errorID>e62e58bf-c611-4855-adbe-bb199f8e1728</errorID>
      <errorWord>&lt;</errorWord>
      <group>L1_Format</group>
      <groupName>格式问题</groupName>
      <ability>L2_HalfPunc_CN</ability>
      <abilityName>全半角问题</abilityName>
      <candidateList>
        <item>〈</item>
      </candidateList>
      <explain>文本全半角错误。</explain>
      <paraID>4BA311C0</paraID>
      <start>50</start>
      <end>51</end>
      <status>unmodified</status>
      <modifiedWord/>
      <trackRevisions>false</trackRevisions>
    </reviewItem>
    <reviewItem>
      <errorID>b59dbc23-fa96-40b6-afd6-c35c540fad04</errorID>
      <errorWord>&lt;</errorWord>
      <group>L1_Format</group>
      <groupName>格式问题</groupName>
      <ability>L2_HalfPunc_CN</ability>
      <abilityName>全半角问题</abilityName>
      <candidateList>
        <item>〈</item>
      </candidateList>
      <explain>文本全半角错误。</explain>
      <paraID> A3D54E6</paraID>
      <start>35</start>
      <end>36</end>
      <status>unmodified</status>
      <modifiedWord/>
      <trackRevisions>false</trackRevisions>
    </reviewItem>
    <reviewItem>
      <errorID>4de9890c-f99f-4a26-90cd-06bdf39db835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37E6F87D</paraID>
      <start>0</start>
      <end>3</end>
      <status>unmodified</status>
      <modifiedWord/>
      <trackRevisions>false</trackRevisions>
    </reviewItem>
    <reviewItem>
      <errorID>8c1b5097-5e91-4875-b56b-ade46fd7329b</errorID>
      <errorWord>，</errorWord>
      <group>L1_Word</group>
      <groupName>字词问题</groupName>
      <ability>L2_Typo</ability>
      <abilityName>字词错误</abilityName>
      <candidateList>
        <item>，在</item>
      </candidateList>
      <explain/>
      <paraID>16FCC512</paraID>
      <start>45</start>
      <end>46</end>
      <status>unmodified</status>
      <modifiedWord/>
      <trackRevisions>false</trackRevisions>
    </reviewItem>
    <reviewItem>
      <errorID>1907cbef-624c-4074-850c-228086412761</errorID>
      <errorWord>,</errorWord>
      <group>L1_Format</group>
      <groupName>格式问题</groupName>
      <ability>L2_HalfPunc_CN</ability>
      <abilityName>全半角问题</abilityName>
      <candidateList>
        <item>，</item>
      </candidateList>
      <explain>文本全半角错误。</explain>
      <paraID>16FCC512</paraID>
      <start>83</start>
      <end>84</end>
      <status>unmodified</status>
      <modifiedWord/>
      <trackRevisions>false</trackRevisions>
    </reviewItem>
    <reviewItem>
      <errorID>b8a6c0c4-d491-423e-8976-68073e85b801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51F687C9</paraID>
      <start>0</start>
      <end>3</end>
      <status>unmodified</status>
      <modifiedWord/>
      <trackRevisions>false</trackRevisions>
    </reviewItem>
    <reviewItem>
      <errorID>8d7407b6-6064-4ceb-b200-ed20f06fbe9a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6E6AB0E3</paraID>
      <start>0</start>
      <end>3</end>
      <status>unmodified</status>
      <modifiedWord/>
      <trackRevisions>false</trackRevisions>
    </reviewItem>
    <reviewItem>
      <errorID>02ec3dcc-14be-4e2f-8320-36572e9b7372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137BE579</paraID>
      <start>0</start>
      <end>3</end>
      <status>unmodified</status>
      <modifiedWord/>
      <trackRevisions>false</trackRevisions>
    </reviewItem>
    <reviewItem>
      <errorID>c1aa9a49-c10c-47ef-82a7-a87e41e68da6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3A1A6BB9</paraID>
      <start>0</start>
      <end>3</end>
      <status>unmodified</status>
      <modifiedWord/>
      <trackRevisions>false</trackRevisions>
    </reviewItem>
    <reviewItem>
      <errorID>d0dafc92-c183-4341-be5c-3737f3e32a2e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471281FF</paraID>
      <start>0</start>
      <end>3</end>
      <status>unmodified</status>
      <modifiedWord/>
      <trackRevisions>false</trackRevisions>
    </reviewItem>
    <reviewItem>
      <errorID>6efa2f49-60c2-4f42-ba16-72f4865846f1</errorID>
      <errorWord>其它</errorWord>
      <group>L1_Word</group>
      <groupName>字词问题</groupName>
      <ability>L2_Alias</ability>
      <abilityName>也作/曾用词</abilityName>
      <candidateList>
        <item>其他</item>
      </candidateList>
      <explain>词汇[其它]为不规范表述或旧称，其规范书面表述为[其他]。</explain>
      <paraID>6FC11491</paraID>
      <start>0</start>
      <end>2</end>
      <status>unmodified</status>
      <modifiedWord/>
      <trackRevisions>false</trackRevisions>
    </reviewItem>
    <reviewItem>
      <errorID>b7304d75-4d2c-4389-a3c1-1719f809cad0</errorID>
      <errorWord>(</errorWord>
      <group>L1_Format</group>
      <groupName>格式问题</groupName>
      <ability>L2_HalfPunc_CN</ability>
      <abilityName>全半角问题</abilityName>
      <candidateList>
        <item>（</item>
      </candidateList>
      <explain>文本全半角错误。</explain>
      <paraID> 81C1409</paraID>
      <start>78</start>
      <end>79</end>
      <status>unmodified</status>
      <modifiedWord/>
      <trackRevisions>false</trackRevisions>
    </reviewItem>
    <reviewItem>
      <errorID>43b6cd49-d6f6-48b5-b88b-42d2213fb8b4</errorID>
      <errorWord>)</errorWord>
      <group>L1_Format</group>
      <groupName>格式问题</groupName>
      <ability>L2_HalfPunc_CN</ability>
      <abilityName>全半角问题</abilityName>
      <candidateList>
        <item>）</item>
      </candidateList>
      <explain>文本全半角错误。</explain>
      <paraID> 81C1409</paraID>
      <start>87</start>
      <end>88</end>
      <status>unmodified</status>
      <modifiedWord/>
      <trackRevisions>false</trackRevisions>
    </reviewItem>
    <reviewItem>
      <errorID>7713b74a-1346-484a-afec-361bde9e330d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2C2AE142</paraID>
      <start>0</start>
      <end>2</end>
      <status>unmodified</status>
      <modifiedWord/>
      <trackRevisions>false</trackRevisions>
    </reviewItem>
    <reviewItem>
      <errorID>2de00c1a-9f39-4c10-8868-c0611376b83b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5287DA64</paraID>
      <start>0</start>
      <end>2</end>
      <status>unmodified</status>
      <modifiedWord/>
      <trackRevisions>false</trackRevisions>
    </reviewItem>
    <reviewItem>
      <errorID>ef91aacd-6f66-4fe9-95ed-c5f8cecaf819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6D94F17</paraID>
      <start>0</start>
      <end>2</end>
      <status>unmodified</status>
      <modifiedWord/>
      <trackRevisions>false</trackRevisions>
    </reviewItem>
    <reviewItem>
      <errorID>5e81ab14-d6e9-4c11-b66e-efbefa279576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2CDA6244</paraID>
      <start>0</start>
      <end>2</end>
      <status>unmodified</status>
      <modifiedWord/>
      <trackRevisions>false</trackRevisions>
    </reviewItem>
    <reviewItem>
      <errorID>25ba4c54-5237-4f30-b605-bd4f408d2157</errorID>
      <errorWord>科学科学</errorWord>
      <group>L1_Word</group>
      <groupName>字词问题</groupName>
      <ability>L2_Typo</ability>
      <abilityName>字词错误</abilityName>
      <candidateList>
        <item>科学</item>
      </candidateList>
      <explain/>
      <paraID>2CDA6244</paraID>
      <start>114</start>
      <end>118</end>
      <status>unmodified</status>
      <modifiedWord/>
      <trackRevisions>false</trackRevisions>
    </reviewItem>
    <reviewItem>
      <errorID>7bccd83c-4b3f-498a-ad21-8bef02ce3c01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706D262</paraID>
      <start>0</start>
      <end>2</end>
      <status>unmodified</status>
      <modifiedWord/>
      <trackRevisions>false</trackRevisions>
    </reviewItem>
    <reviewItem>
      <errorID>3c8a5ae8-7ca0-4c33-a97a-d494b38b6ec6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BCC3359</paraID>
      <start>0</start>
      <end>2</end>
      <status>unmodified</status>
      <modifiedWord/>
      <trackRevisions>false</trackRevisions>
    </reviewItem>
    <reviewItem>
      <errorID>1a861b35-d71a-4bf6-950e-d2237aea7fba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678D04DD</paraID>
      <start>0</start>
      <end>2</end>
      <status>unmodified</status>
      <modifiedWord/>
      <trackRevisions>false</trackRevisions>
    </reviewItem>
    <reviewItem>
      <errorID>7d3d6418-3f23-4e3b-bf9d-2dd8810b0e18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5C873FC5</paraID>
      <start>0</start>
      <end>2</end>
      <status>unmodified</status>
      <modifiedWord/>
      <trackRevisions>false</trackRevisions>
    </reviewItem>
    <reviewItem>
      <errorID>c40d3e05-d63b-4a1a-acee-0816d73f10a2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5642EEFB</paraID>
      <start>0</start>
      <end>2</end>
      <status>unmodified</status>
      <modifiedWord/>
      <trackRevisions>false</trackRevisions>
    </reviewItem>
    <reviewItem>
      <errorID>3cf2f17a-48fd-4f3a-8d54-9e5f34ef1a80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46779E71</paraID>
      <start>0</start>
      <end>2</end>
      <status>unmodified</status>
      <modifiedWord/>
      <trackRevisions>false</trackRevisions>
    </reviewItem>
    <reviewItem>
      <errorID>d1c1cea8-b47a-44a4-a6cb-c13987715d17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88B3845</paraID>
      <start>0</start>
      <end>2</end>
      <status>unmodified</status>
      <modifiedWord/>
      <trackRevisions>false</trackRevisions>
    </reviewItem>
    <reviewItem>
      <errorID>7838a7cf-6f37-4bd3-97db-8bfd402fb234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59928120</paraID>
      <start>0</start>
      <end>2</end>
      <status>unmodified</status>
      <modifiedWord/>
      <trackRevisions>false</trackRevisions>
    </reviewItem>
    <reviewItem>
      <errorID>2fc640f1-9bee-41c9-ac52-b521f3a10f16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5D5D4CB5</paraID>
      <start>0</start>
      <end>2</end>
      <status>unmodified</status>
      <modifiedWord/>
      <trackRevisions>false</trackRevisions>
    </reviewItem>
    <reviewItem>
      <errorID>596fc154-ca72-44e6-84da-279502b35473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167C5D58</paraID>
      <start>0</start>
      <end>2</end>
      <status>unmodified</status>
      <modifiedWord/>
      <trackRevisions>false</trackRevisions>
    </reviewItem>
    <reviewItem>
      <errorID>161d4d4e-883a-41cd-9dd7-735da0062f4a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418A0870</paraID>
      <start>0</start>
      <end>2</end>
      <status>unmodified</status>
      <modifiedWord/>
      <trackRevisions>false</trackRevisions>
    </reviewItem>
    <reviewItem>
      <errorID>c23c1c60-e2e9-47d9-b927-b7b5c62636bc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69A0FFF0</paraID>
      <start>0</start>
      <end>2</end>
      <status>unmodified</status>
      <modifiedWord/>
      <trackRevisions>false</trackRevisions>
    </reviewItem>
    <reviewItem>
      <errorID>fb759328-316e-4fcb-9a54-4e98e3eef798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1CB573D5</paraID>
      <start>0</start>
      <end>2</end>
      <status>unmodified</status>
      <modifiedWord/>
      <trackRevisions>false</trackRevisions>
    </reviewItem>
    <reviewItem>
      <errorID>4844840c-f6b2-4181-9540-d73451e22303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15AD2980</paraID>
      <start>0</start>
      <end>2</end>
      <status>unmodified</status>
      <modifiedWord/>
      <trackRevisions>false</trackRevisions>
    </reviewItem>
    <reviewItem>
      <errorID>6393c251-65d3-4fa8-80fd-5d00c23f1a71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21E9F8FC</paraID>
      <start>0</start>
      <end>2</end>
      <status>unmodified</status>
      <modifiedWord/>
      <trackRevisions>false</trackRevisions>
    </reviewItem>
    <reviewItem>
      <errorID>1060a6e8-3ae8-43a0-bb14-98a5b733adef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23BE26F4</paraID>
      <start>0</start>
      <end>2</end>
      <status>unmodified</status>
      <modifiedWord/>
      <trackRevisions>false</trackRevisions>
    </reviewItem>
    <reviewItem>
      <errorID>9a9c9df0-be4e-4a6b-8aa1-5012cd7eda68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529BFCD9</paraID>
      <start>0</start>
      <end>2</end>
      <status>unmodified</status>
      <modifiedWord/>
      <trackRevisions>false</trackRevisions>
    </reviewItem>
    <reviewItem>
      <errorID>40be5269-2d2f-4761-bf54-c6c21068825e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862178C</paraID>
      <start>0</start>
      <end>2</end>
      <status>unmodified</status>
      <modifiedWord/>
      <trackRevisions>false</trackRevisions>
    </reviewItem>
    <reviewItem>
      <errorID>19b2f32e-0498-4496-9b44-c802eb0969e0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A767C54</paraID>
      <start>0</start>
      <end>2</end>
      <status>unmodified</status>
      <modifiedWord/>
      <trackRevisions>false</trackRevisions>
    </reviewItem>
    <reviewItem>
      <errorID>aa7c85cf-87d1-4d60-82bf-7f4f34a64f99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3F4112E1</paraID>
      <start>0</start>
      <end>2</end>
      <status>unmodified</status>
      <modifiedWord/>
      <trackRevisions>false</trackRevisions>
    </reviewItem>
    <reviewItem>
      <errorID>89e11bec-92c0-4497-a705-2e6f4761183f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1D5E8A8C</paraID>
      <start>0</start>
      <end>2</end>
      <status>unmodified</status>
      <modifiedWord/>
      <trackRevisions>false</trackRevisions>
    </reviewItem>
    <reviewItem>
      <errorID>aeb805ad-9c83-4dcf-a5e9-b6a002c6ec81</errorID>
      <errorWord>辅料</errorWord>
      <group>L1_Word</group>
      <groupName>字词问题</groupName>
      <ability>L2_Typo</ability>
      <abilityName>字词错误</abilityName>
      <candidateList>
        <item>敷料</item>
      </candidateList>
      <explain/>
      <paraID>249460D1</paraID>
      <start>9</start>
      <end>11</end>
      <status>unmodified</status>
      <modifiedWord/>
      <trackRevisions>false</trackRevisions>
    </reviewItem>
    <reviewItem>
      <errorID>f2f1a021-a6af-4299-b750-07271a71fceb</errorID>
      <errorWord>。]</errorWord>
      <group>L1_Punc</group>
      <groupName>标点问题</groupName>
      <ability>L2_Punc_CN</ability>
      <abilityName>标点符号问题</abilityName>
      <candidateList>
        <item>]</item>
      </candidateList>
      <explain/>
      <paraID>59FEE1AE</paraID>
      <start>94</start>
      <end>96</end>
      <status>unmodified</status>
      <modifiedWord/>
      <trackRevisions>false</trackRevisions>
    </reviewItem>
    <reviewItem>
      <errorID>213e3717-2ccc-4581-93b0-6e6087507877</errorID>
      <errorWord>(</errorWord>
      <group>L1_Format</group>
      <groupName>格式问题</groupName>
      <ability>L2_HalfPunc_CN</ability>
      <abilityName>全半角问题</abilityName>
      <candidateList>
        <item>（</item>
      </candidateList>
      <explain>文本全半角错误。</explain>
      <paraID>5BB2D9D5</paraID>
      <start>0</start>
      <end>1</end>
      <status>unmodified</status>
      <modifiedWord/>
      <trackRevisions>false</trackRevisions>
    </reviewItem>
    <reviewItem>
      <errorID>191ab850-28d9-455b-95e4-3181048da74c</errorID>
      <errorWord>)</errorWord>
      <group>L1_Format</group>
      <groupName>格式问题</groupName>
      <ability>L2_HalfPunc_CN</ability>
      <abilityName>全半角问题</abilityName>
      <candidateList>
        <item>）</item>
      </candidateList>
      <explain>文本全半角错误。</explain>
      <paraID>5BB2D9D5</paraID>
      <start>99</start>
      <end>100</end>
      <status>unmodified</status>
      <modifiedWord/>
      <trackRevisions>false</trackRevisions>
    </reviewItem>
    <reviewItem>
      <errorID>8aa9dfbb-2f45-45b0-8551-7b0d32e9f53f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5BB2D9D5</paraID>
      <start>175</start>
      <end>176</end>
      <status>unmodified</status>
      <modifiedWord/>
      <trackRevisions>false</trackRevisions>
    </reviewItem>
    <reviewItem>
      <errorID>6e5c17a6-da9f-4d96-a733-26052c844d28</errorID>
      <errorWord>(</errorWord>
      <group>L1_Format</group>
      <groupName>格式问题</groupName>
      <ability>L2_HalfPunc_CN</ability>
      <abilityName>全半角问题</abilityName>
      <candidateList>
        <item>（</item>
      </candidateList>
      <explain>文本全半角错误。</explain>
      <paraID>63143CE8</paraID>
      <start>44</start>
      <end>45</end>
      <status>unmodified</status>
      <modifiedWord/>
      <trackRevisions>false</trackRevisions>
    </reviewItem>
    <reviewItem>
      <errorID>bef0f654-427c-42f1-810b-1b8f35314190</errorID>
      <errorWord>:</errorWord>
      <group>L1_Format</group>
      <groupName>格式问题</groupName>
      <ability>L2_HalfPunc_CN</ability>
      <abilityName>全半角问题</abilityName>
      <candidateList>
        <item>：</item>
      </candidateList>
      <explain>文本全半角错误。</explain>
      <paraID>55D0E872</paraID>
      <start>2</start>
      <end>3</end>
      <status>unmodified</status>
      <modifiedWord/>
      <trackRevisions>false</trackRevisions>
    </reviewItem>
    <reviewItem>
      <errorID>6691c607-ce35-4386-a814-df451f832cc2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1E234543</paraID>
      <start>0</start>
      <end>2</end>
      <status>unmodified</status>
      <modifiedWord/>
      <trackRevisions>false</trackRevisions>
    </reviewItem>
    <reviewItem>
      <errorID>636b5d20-2368-4fe7-8f74-a7672ec38771</errorID>
      <errorWord>辅料</errorWord>
      <group>L1_Word</group>
      <groupName>字词问题</groupName>
      <ability>L2_Typo</ability>
      <abilityName>字词错误</abilityName>
      <candidateList>
        <item>敷料</item>
      </candidateList>
      <explain>存在发音相同字词的误用。</explain>
      <paraID>69F78AB7</paraID>
      <start>14</start>
      <end>16</end>
      <status>unmodified</status>
      <modifiedWord/>
      <trackRevisions>false</trackRevisions>
    </reviewItem>
    <reviewItem>
      <errorID>c1a348b4-e404-4b11-af91-e2e495e73931</errorID>
      <errorWord>送回至</errorWord>
      <group>L1_Word</group>
      <groupName>字词问题</groupName>
      <ability>L2_Typo</ability>
      <abilityName>字词错误</abilityName>
      <candidateList>
        <item>送回</item>
      </candidateList>
      <explain/>
      <paraID>73624BBA</paraID>
      <start>125</start>
      <end>128</end>
      <status>unmodified</status>
      <modifiedWord/>
      <trackRevisions>false</trackRevisions>
    </reviewItem>
    <reviewItem>
      <errorID>69cb9abb-9655-4b55-86b2-ccdd2f9ad827</errorID>
      <errorWord>(</errorWord>
      <group>L1_Format</group>
      <groupName>格式问题</groupName>
      <ability>L2_HalfPunc_CN</ability>
      <abilityName>全半角问题</abilityName>
      <candidateList>
        <item>（</item>
      </candidateList>
      <explain>文本全半角错误。</explain>
      <paraID>155A2517</paraID>
      <start>9</start>
      <end>10</end>
      <status>unmodified</status>
      <modifiedWord/>
      <trackRevisions>false</trackRevisions>
    </reviewItem>
    <reviewItem>
      <errorID>37b5961c-78e6-4379-bae0-c916acfdc0bd</errorID>
      <errorWord>)</errorWord>
      <group>L1_Format</group>
      <groupName>格式问题</groupName>
      <ability>L2_HalfPunc_CN</ability>
      <abilityName>全半角问题</abilityName>
      <candidateList>
        <item>）</item>
      </candidateList>
      <explain>文本全半角错误。</explain>
      <paraID>155A2517</paraID>
      <start>18</start>
      <end>19</end>
      <status>unmodified</status>
      <modifiedWord/>
      <trackRevisions>false</trackRevisions>
    </reviewItem>
    <reviewItem>
      <errorID>62bc8c9b-dd85-4b63-aaa8-56747134159e</errorID>
      <errorWord>：</errorWord>
      <group>L1_Format</group>
      <groupName>格式问题</groupName>
      <ability>L2_HalfPunc_CN</ability>
      <abilityName>全半角问题</abilityName>
      <candidateList>
        <item>:</item>
      </candidateList>
      <explain>文本全半角错误。</explain>
      <paraID>155A2517</paraID>
      <start>21</start>
      <end>22</end>
      <status>unmodified</status>
      <modifiedWord/>
      <trackRevisions>false</trackRevisions>
    </reviewItem>
    <reviewItem>
      <errorID>38055fd2-b450-43c9-9160-a7fb28dba4e4</errorID>
      <errorWord>(</errorWord>
      <group>L1_Format</group>
      <groupName>格式问题</groupName>
      <ability>L2_HalfPunc_CN</ability>
      <abilityName>全半角问题</abilityName>
      <candidateList>
        <item>（</item>
      </candidateList>
      <explain>文本全半角错误。</explain>
      <paraID>6D5116F4</paraID>
      <start>5</start>
      <end>6</end>
      <status>unmodified</status>
      <modifiedWord/>
      <trackRevisions>false</trackRevisions>
    </reviewItem>
    <reviewItem>
      <errorID>25b26b6d-0703-469f-bcf4-bdc4b3c4e93f</errorID>
      <errorWord>)</errorWord>
      <group>L1_Format</group>
      <groupName>格式问题</groupName>
      <ability>L2_HalfPunc_CN</ability>
      <abilityName>全半角问题</abilityName>
      <candidateList>
        <item>）</item>
      </candidateList>
      <explain>文本全半角错误。</explain>
      <paraID>6D5116F4</paraID>
      <start>13</start>
      <end>14</end>
      <status>unmodified</status>
      <modifiedWord/>
      <trackRevisions>false</trackRevisions>
    </reviewItem>
    <reviewItem>
      <errorID>9746b30f-b97a-4e79-9e46-0fe96bcfa52d</errorID>
      <errorWord>：</errorWord>
      <group>L1_Format</group>
      <groupName>格式问题</groupName>
      <ability>L2_HalfPunc_CN</ability>
      <abilityName>全半角问题</abilityName>
      <candidateList>
        <item>:</item>
      </candidateList>
      <explain>文本全半角错误。</explain>
      <paraID>6D5116F4</paraID>
      <start>16</start>
      <end>17</end>
      <status>unmodified</status>
      <modifiedWord/>
      <trackRevisions>false</trackRevisions>
    </reviewItem>
    <reviewItem>
      <errorID>332bb21b-a409-4422-b501-31281522d3dd</errorID>
      <errorWord>辅料</errorWord>
      <group>L1_Word</group>
      <groupName>字词问题</groupName>
      <ability>L2_Typo</ability>
      <abilityName>字词错误</abilityName>
      <candidateList>
        <item>敷料</item>
      </candidateList>
      <explain>存在发音相同字词的误用。</explain>
      <paraID>1C730F90</paraID>
      <start>4</start>
      <end>6</end>
      <status>unmodified</status>
      <modifiedWord/>
      <trackRevisions>false</trackRevisions>
    </reviewItem>
    <reviewItem>
      <errorID>542b059d-864a-4a40-98cb-6bd30f437986</errorID>
      <errorWord>：</errorWord>
      <group>L1_Format</group>
      <groupName>格式问题</groupName>
      <ability>L2_HalfPunc_CN</ability>
      <abilityName>全半角问题</abilityName>
      <candidateList>
        <item>:</item>
      </candidateList>
      <explain>文本全半角错误。</explain>
      <paraID>  49A9E7</paraID>
      <start>13</start>
      <end>14</end>
      <status>unmodified</status>
      <modifiedWord/>
      <trackRevisions>false</trackRevisions>
    </reviewItem>
    <reviewItem>
      <errorID>8bb7a704-2bc7-4895-a4d5-39100e91a157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25BB3D02</paraID>
      <start>0</start>
      <end>2</end>
      <status>unmodified</status>
      <modifiedWord/>
      <trackRevisions>false</trackRevisions>
    </reviewItem>
    <reviewItem>
      <errorID>2a307e59-4b3c-40f0-8d06-cec59c2cd902</errorID>
      <errorWord>均需</errorWord>
      <group>L1_Word</group>
      <groupName>字词问题</groupName>
      <ability>L2_Typo</ability>
      <abilityName>字词错误</abilityName>
      <candidateList>
        <item>均须</item>
      </candidateList>
      <explain/>
      <paraID> 9308AEA</paraID>
      <start>112</start>
      <end>114</end>
      <status>unmodified</status>
      <modifiedWord/>
      <trackRevisions>false</trackRevisions>
    </reviewItem>
    <reviewItem>
      <errorID>c64de3a5-9493-4454-894b-67113a4b1aaa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26767FE7</paraID>
      <start>0</start>
      <end>2</end>
      <status>unmodified</status>
      <modifiedWord/>
      <trackRevisions>false</trackRevisions>
    </reviewItem>
    <reviewItem>
      <errorID>e26a2959-199e-431a-9ef1-23bd23f2ee88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13C7FDEE</paraID>
      <start>16</start>
      <end>17</end>
      <status>unmodified</status>
      <modifiedWord/>
      <trackRevisions>false</trackRevisions>
    </reviewItem>
    <reviewItem>
      <errorID>98e52442-768e-4e1a-8289-e054108c090f</errorID>
      <errorWord>,</errorWord>
      <group>L1_Format</group>
      <groupName>格式问题</groupName>
      <ability>L2_HalfPunc_CN</ability>
      <abilityName>全半角问题</abilityName>
      <candidateList>
        <item>，</item>
      </candidateList>
      <explain>文本全半角错误。</explain>
      <paraID>6AFD7718</paraID>
      <start>85</start>
      <end>86</end>
      <status>unmodified</status>
      <modifiedWord/>
      <trackRevisions>false</trackRevisions>
    </reviewItem>
    <reviewItem>
      <errorID>3fc391d6-0ac0-4179-acfa-0fec5d4d1235</errorID>
      <errorWord>模版</errorWord>
      <group>L1_Word</group>
      <groupName>字词问题</groupName>
      <ability>L2_Typo</ability>
      <abilityName>字词错误</abilityName>
      <candidateList>
        <item>模板</item>
      </candidateList>
      <explain>存在发音相同字词的误用。</explain>
      <paraID>45D7305D</paraID>
      <start>23</start>
      <end>25</end>
      <status>unmodified</status>
      <modifiedWord/>
      <trackRevisions>false</trackRevisions>
    </reviewItem>
    <reviewItem>
      <errorID>54128a3e-f923-4374-80d0-5d16ae1dd75e</errorID>
      <errorWord>(</errorWord>
      <group>L1_Format</group>
      <groupName>格式问题</groupName>
      <ability>L2_HalfPunc_CN</ability>
      <abilityName>全半角问题</abilityName>
      <candidateList>
        <item>（</item>
      </candidateList>
      <explain>文本全半角错误。</explain>
      <paraID>53ABBB04</paraID>
      <start>15</start>
      <end>16</end>
      <status>unmodified</status>
      <modifiedWord/>
      <trackRevisions>false</trackRevisions>
    </reviewItem>
    <reviewItem>
      <errorID>fe359103-7a56-4790-8da4-6911f65b413b</errorID>
      <errorWord>)</errorWord>
      <group>L1_Format</group>
      <groupName>格式问题</groupName>
      <ability>L2_HalfPunc_CN</ability>
      <abilityName>全半角问题</abilityName>
      <candidateList>
        <item>）</item>
      </candidateList>
      <explain>文本全半角错误。</explain>
      <paraID>53ABBB04</paraID>
      <start>18</start>
      <end>19</end>
      <status>unmodified</status>
      <modifiedWord/>
      <trackRevisions>false</trackRevisions>
    </reviewItem>
    <reviewItem>
      <errorID>0efec8f1-d734-480f-9250-ea0fd044a634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B9D2BFB</paraID>
      <start>0</start>
      <end>2</end>
      <status>unmodified</status>
      <modifiedWord/>
      <trackRevisions>false</trackRevisions>
    </reviewItem>
    <reviewItem>
      <errorID>d7774f4b-a960-43f1-9ec4-3c4130b7e94e</errorID>
      <errorWord>PH值</errorWord>
      <group>L1_Word</group>
      <groupName>字词问题</groupName>
      <ability>L2_Typo</ability>
      <abilityName>字词错误</abilityName>
      <candidateList>
        <item>pH值</item>
      </candidateList>
      <explain/>
      <paraID>52C6A82D</paraID>
      <start>30</start>
      <end>33</end>
      <status>unmodified</status>
      <modifiedWord/>
      <trackRevisions>false</trackRevisions>
    </reviewItem>
    <reviewItem>
      <errorID>d6d033f4-fd86-4022-bf9a-fd75a5966baf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759ECE47</paraID>
      <start>0</start>
      <end>2</end>
      <status>unmodified</status>
      <modifiedWord/>
      <trackRevisions>false</trackRevisions>
    </reviewItem>
    <reviewItem>
      <errorID>5eeab85c-65cc-4dbd-bd17-5faa2bec0ccd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4352C659</paraID>
      <start>0</start>
      <end>2</end>
      <status>unmodified</status>
      <modifiedWord/>
      <trackRevisions>false</trackRevisions>
    </reviewItem>
    <reviewItem>
      <errorID>c5426c39-7e90-4d9b-a135-5961dd7c1e16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307E3D14</paraID>
      <start>0</start>
      <end>2</end>
      <status>unmodified</status>
      <modifiedWord/>
      <trackRevisions>false</trackRevisions>
    </reviewItem>
    <reviewItem>
      <errorID>9f00ed6d-cc77-4795-83c0-beb604145e71</errorID>
      <errorWord>)</errorWord>
      <group>L1_Format</group>
      <groupName>格式问题</groupName>
      <ability>L2_HalfPunc_CN</ability>
      <abilityName>全半角问题</abilityName>
      <candidateList>
        <item>）</item>
      </candidateList>
      <explain>文本全半角错误。</explain>
      <paraID>550A3BE7</paraID>
      <start>96</start>
      <end>97</end>
      <status>unmodified</status>
      <modifiedWord/>
      <trackRevisions>false</trackRevisions>
    </reviewItem>
    <reviewItem>
      <errorID>d1e9150c-36a6-443f-9f30-ef437f7aaee6</errorID>
      <errorWord>超</errorWord>
      <group>L1_Word</group>
      <groupName>字词问题</groupName>
      <ability>L2_Typo</ability>
      <abilityName>字词错误</abilityName>
      <candidateList>
        <item>超过</item>
      </candidateList>
      <explain/>
      <paraID>7A842F13</paraID>
      <start>73</start>
      <end>74</end>
      <status>unmodified</status>
      <modifiedWord/>
      <trackRevisions>false</trackRevisions>
    </reviewItem>
    <reviewItem>
      <errorID>1db63b15-0841-470f-9969-3b33bf5ca65f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3FC44AA0</paraID>
      <start>0</start>
      <end>2</end>
      <status>unmodified</status>
      <modifiedWord/>
      <trackRevisions>false</trackRevisions>
    </reviewItem>
    <reviewItem>
      <errorID>7eb1578f-bfdf-42d9-b676-ff64d91e9fcb</errorID>
      <errorWord>:</errorWord>
      <group>L1_Format</group>
      <groupName>格式问题</groupName>
      <ability>L2_HalfPunc_CN</ability>
      <abilityName>全半角问题</abilityName>
      <candidateList>
        <item>：</item>
      </candidateList>
      <explain>文本全半角错误。</explain>
      <paraID>4AA999A4</paraID>
      <start>7</start>
      <end>8</end>
      <status>unmodified</status>
      <modifiedWord/>
      <trackRevisions>false</trackRevisions>
    </reviewItem>
    <reviewItem>
      <errorID>dc50281c-bb99-4f43-9b03-357159428e64</errorID>
      <errorWord>工作日内</errorWord>
      <group>L1_Word</group>
      <groupName>字词问题</groupName>
      <ability>L2_Typo</ability>
      <abilityName>字词错误</abilityName>
      <candidateList>
        <item>工作日</item>
      </candidateList>
      <explain/>
      <paraID>60A0AC40</paraID>
      <start>124</start>
      <end>128</end>
      <status>unmodified</status>
      <modifiedWord/>
      <trackRevisions>false</trackRevisions>
    </reviewItem>
    <reviewItem>
      <errorID>6db82e24-a2c6-455f-b8be-f4ad2c3875c8</errorID>
      <errorWord>(</errorWord>
      <group>L1_Format</group>
      <groupName>格式问题</groupName>
      <ability>L2_HalfPunc_CN</ability>
      <abilityName>全半角问题</abilityName>
      <candidateList>
        <item>（</item>
      </candidateList>
      <explain>文本全半角错误。</explain>
      <paraID>65BCC8CB</paraID>
      <start>17</start>
      <end>18</end>
      <status>unmodified</status>
      <modifiedWord/>
      <trackRevisions>false</trackRevisions>
    </reviewItem>
    <reviewItem>
      <errorID>8ce8ac07-e9b5-42de-a498-c86becae74ad</errorID>
      <errorWord>)</errorWord>
      <group>L1_Format</group>
      <groupName>格式问题</groupName>
      <ability>L2_HalfPunc_CN</ability>
      <abilityName>全半角问题</abilityName>
      <candidateList>
        <item>）</item>
      </candidateList>
      <explain>文本全半角错误。</explain>
      <paraID>65BCC8CB</paraID>
      <start>20</start>
      <end>21</end>
      <status>unmodified</status>
      <modifiedWord/>
      <trackRevisions>false</trackRevisions>
    </reviewItem>
    <reviewItem>
      <errorID>d3f6f575-eca1-4dd6-8444-55bf8ddf2ec9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7FE6361D</paraID>
      <start>0</start>
      <end>2</end>
      <status>unmodified</status>
      <modifiedWord/>
      <trackRevisions>false</trackRevisions>
    </reviewItem>
    <reviewItem>
      <errorID>6b1cd826-8561-4538-b060-1add652ed49b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3E225C82</paraID>
      <start>0</start>
      <end>2</end>
      <status>unmodified</status>
      <modifiedWord/>
      <trackRevisions>false</trackRevisions>
    </reviewItem>
    <reviewItem>
      <errorID>ca679911-e400-402d-945a-716da4610035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3E7FB4A6</paraID>
      <start>0</start>
      <end>2</end>
      <status>unmodified</status>
      <modifiedWord/>
      <trackRevisions>false</trackRevisions>
    </reviewItem>
    <reviewItem>
      <errorID>46120f0c-67c1-4255-b3bd-1a88b3b80c72</errorID>
      <errorWord>需持</errorWord>
      <group>L1_Word</group>
      <groupName>字词问题</groupName>
      <ability>L2_Typo</ability>
      <abilityName>字词错误</abilityName>
      <candidateList>
        <item>须持</item>
      </candidateList>
      <explain/>
      <paraID>3E7FB4A6</paraID>
      <start>6</start>
      <end>8</end>
      <status>unmodified</status>
      <modifiedWord/>
      <trackRevisions>false</trackRevisions>
    </reviewItem>
    <reviewItem>
      <errorID>49697a7d-b13b-46bc-9130-ebcc33cc0f77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24FD3FA9</paraID>
      <start>0</start>
      <end>2</end>
      <status>unmodified</status>
      <modifiedWord/>
      <trackRevisions>false</trackRevisions>
    </reviewItem>
    <reviewItem>
      <errorID>2bc933d1-b0da-46b2-a3f5-2c5692d81a4c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42815555</paraID>
      <start>0</start>
      <end>2</end>
      <status>unmodified</status>
      <modifiedWord/>
      <trackRevisions>false</trackRevisions>
    </reviewItem>
    <reviewItem>
      <errorID>ff1c6da7-8161-444c-ad4c-60dd8a51aacb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56FD4CFF</paraID>
      <start>0</start>
      <end>2</end>
      <status>unmodified</status>
      <modifiedWord/>
      <trackRevisions>false</trackRevisions>
    </reviewItem>
    <reviewItem>
      <errorID>7539b3e6-5333-4fa1-93ae-c4617d5544c4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48123426</paraID>
      <start>0</start>
      <end>2</end>
      <status>unmodified</status>
      <modifiedWord/>
      <trackRevisions>false</trackRevisions>
    </reviewItem>
    <reviewItem>
      <errorID>50bc40e3-4d2b-4d4a-8ecc-7f4217e44a28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79356B32</paraID>
      <start>0</start>
      <end>2</end>
      <status>unmodified</status>
      <modifiedWord/>
      <trackRevisions>false</trackRevisions>
    </reviewItem>
    <reviewItem>
      <errorID>498cc88b-3ed2-4f47-ad31-e490b005387c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73422EAA</paraID>
      <start>0</start>
      <end>2</end>
      <status>unmodified</status>
      <modifiedWord/>
      <trackRevisions>false</trackRevisions>
    </reviewItem>
    <reviewItem>
      <errorID>d8210977-9305-410d-8840-8e1462c4e71d</errorID>
      <errorWord>需经</errorWord>
      <group>L1_Word</group>
      <groupName>字词问题</groupName>
      <ability>L2_Typo</ability>
      <abilityName>字词错误</abilityName>
      <candidateList>
        <item>须经</item>
      </candidateList>
      <explain/>
      <paraID>73422EAA</paraID>
      <start>11</start>
      <end>13</end>
      <status>unmodified</status>
      <modifiedWord/>
      <trackRevisions>false</trackRevisions>
    </reviewItem>
    <reviewItem>
      <errorID>f2469bd9-b234-4819-89ca-a1e46439c66b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DD66FE3</paraID>
      <start>0</start>
      <end>2</end>
      <status>unmodified</status>
      <modifiedWord/>
      <trackRevisions>false</trackRevisions>
    </reviewItem>
    <reviewItem>
      <errorID>5070f147-5dd8-44f7-b086-5f92450c6168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1281C3E9</paraID>
      <start>0</start>
      <end>2</end>
      <status>unmodified</status>
      <modifiedWord/>
      <trackRevisions>false</trackRevisions>
    </reviewItem>
    <reviewItem>
      <errorID>0aefad18-d1b2-4d65-bc34-ee60ec35c4ec</errorID>
      <errorWord>,</errorWord>
      <group>L1_Format</group>
      <groupName>格式问题</groupName>
      <ability>L2_HalfPunc_CN</ability>
      <abilityName>全半角问题</abilityName>
      <candidateList>
        <item>，</item>
      </candidateList>
      <explain>文本全半角错误。</explain>
      <paraID>1281C3E9</paraID>
      <start>70</start>
      <end>71</end>
      <status>unmodified</status>
      <modifiedWord/>
      <trackRevisions>false</trackRevisions>
    </reviewItem>
    <reviewItem>
      <errorID>1a3a5c7f-3812-4e33-b5fd-f6e5bd2e0387</errorID>
      <errorWord>法律、法规</errorWord>
      <group>L1_Word</group>
      <groupName>字词问题</groupName>
      <ability>L2_Typo</ability>
      <abilityName>字词错误</abilityName>
      <candidateList>
        <item>法律法规</item>
      </candidateList>
      <explain/>
      <paraID> 285027E</paraID>
      <start>15</start>
      <end>20</end>
      <status>unmodified</status>
      <modifiedWord/>
      <trackRevisions>false</trackRevisions>
    </reviewItem>
    <reviewItem>
      <errorID>96ab48c4-1509-4ba2-8950-8788d8296c06</errorID>
      <errorWord>中标人的</errorWord>
      <group>L1_Word</group>
      <groupName>字词问题</groupName>
      <ability>L2_Typo</ability>
      <abilityName>字词错误</abilityName>
      <candidateList>
        <item>中标人</item>
      </candidateList>
      <explain/>
      <paraID>7EE413F6</paraID>
      <start>67</start>
      <end>71</end>
      <status>unmodified</status>
      <modifiedWord/>
      <trackRevisions>false</trackRevisions>
    </reviewItem>
    <reviewItem>
      <errorID>124877fd-19ec-458c-94c1-febf9488d510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5F9F87D8</paraID>
      <start>0</start>
      <end>2</end>
      <status>unmodified</status>
      <modifiedWord/>
      <trackRevisions>false</trackRevisions>
    </reviewItem>
    <reviewItem>
      <errorID>bc143575-8cdb-4443-8b88-a79cdce60c4b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6B9A2D31</paraID>
      <start>0</start>
      <end>2</end>
      <status>unmodified</status>
      <modifiedWord/>
      <trackRevisions>false</trackRevisions>
    </reviewItem>
    <reviewItem>
      <errorID>e2781039-b67b-4021-b9e6-bcf6baa2f564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7194E47A</paraID>
      <start>0</start>
      <end>2</end>
      <status>unmodified</status>
      <modifiedWord/>
      <trackRevisions>false</trackRevisions>
    </reviewItem>
    <reviewItem>
      <errorID>8876e00a-ce36-4ccf-9700-c85878f55ea7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3FB65558</paraID>
      <start>0</start>
      <end>2</end>
      <status>unmodified</status>
      <modifiedWord/>
      <trackRevisions>false</trackRevisions>
    </reviewItem>
    <reviewItem>
      <errorID>24744773-5202-4aea-84be-6daa658215f6</errorID>
      <errorWord>枕套的</errorWord>
      <group>L1_Word</group>
      <groupName>字词问题</groupName>
      <ability>L2_Typo</ability>
      <abilityName>字词错误</abilityName>
      <candidateList>
        <item>枕套</item>
      </candidateList>
      <explain/>
      <paraID>63C2EA4F</paraID>
      <start>7</start>
      <end>10</end>
      <status>unmodified</status>
      <modifiedWord/>
      <trackRevisions>false</trackRevisions>
    </reviewItem>
    <reviewItem>
      <errorID>562e18f1-03f1-4b5f-b07e-08c27bf8829d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3FFDBA66</paraID>
      <start>0</start>
      <end>2</end>
      <status>unmodified</status>
      <modifiedWord/>
      <trackRevisions>false</trackRevisions>
    </reviewItem>
    <reviewItem>
      <errorID>09e09ec0-8d8f-4a6c-8ed4-26dbf67f4196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3CF1DAA7</paraID>
      <start>0</start>
      <end>2</end>
      <status>unmodified</status>
      <modifiedWord/>
      <trackRevisions>false</trackRevisions>
    </reviewItem>
    <reviewItem>
      <errorID>c53e2b02-5e66-4733-abad-9fc6f45b11ff</errorID>
      <errorWord>(</errorWord>
      <group>L1_Format</group>
      <groupName>格式问题</groupName>
      <ability>L2_HalfPunc_CN</ability>
      <abilityName>全半角问题</abilityName>
      <candidateList>
        <item>（</item>
      </candidateList>
      <explain>文本全半角错误。</explain>
      <paraID>3CF1DAA7</paraID>
      <start>8</start>
      <end>9</end>
      <status>unmodified</status>
      <modifiedWord/>
      <trackRevisions>false</trackRevisions>
    </reviewItem>
    <reviewItem>
      <errorID>dae94609-2b86-4dcf-b4ae-8f8460a91584</errorID>
      <errorWord>)</errorWord>
      <group>L1_Format</group>
      <groupName>格式问题</groupName>
      <ability>L2_HalfPunc_CN</ability>
      <abilityName>全半角问题</abilityName>
      <candidateList>
        <item>）</item>
      </candidateList>
      <explain>文本全半角错误。</explain>
      <paraID>3CF1DAA7</paraID>
      <start>11</start>
      <end>12</end>
      <status>unmodified</status>
      <modifiedWord/>
      <trackRevisions>false</trackRevisions>
    </reviewItem>
    <reviewItem>
      <errorID>600c3173-dc2d-446a-aed4-183976269e1b</errorID>
      <errorWord>(</errorWord>
      <group>L1_Format</group>
      <groupName>格式问题</groupName>
      <ability>L2_HalfPunc_CN</ability>
      <abilityName>全半角问题</abilityName>
      <candidateList>
        <item>（</item>
      </candidateList>
      <explain>文本全半角错误。</explain>
      <paraID>3CF1DAA7</paraID>
      <start>40</start>
      <end>41</end>
      <status>unmodified</status>
      <modifiedWord/>
      <trackRevisions>false</trackRevisions>
    </reviewItem>
    <reviewItem>
      <errorID>8c6e3e03-21a3-4a05-b9fd-5f3cafb971ee</errorID>
      <errorWord>)</errorWord>
      <group>L1_Format</group>
      <groupName>格式问题</groupName>
      <ability>L2_HalfPunc_CN</ability>
      <abilityName>全半角问题</abilityName>
      <candidateList>
        <item>）</item>
      </candidateList>
      <explain>文本全半角错误。</explain>
      <paraID>3CF1DAA7</paraID>
      <start>42</start>
      <end>43</end>
      <status>unmodified</status>
      <modifiedWord/>
      <trackRevisions>false</trackRevisions>
    </reviewItem>
    <reviewItem>
      <errorID>b75f25a9-1f54-4c31-9086-893a8e690acc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68C1A7F</paraID>
      <start>0</start>
      <end>2</end>
      <status>unmodified</status>
      <modifiedWord/>
      <trackRevisions>false</trackRevisions>
    </reviewItem>
    <reviewItem>
      <errorID>58b65c7b-090d-4702-ab91-972b75cad662</errorID>
      <errorWord>(</errorWord>
      <group>L1_Format</group>
      <groupName>格式问题</groupName>
      <ability>L2_HalfPunc_CN</ability>
      <abilityName>全半角问题</abilityName>
      <candidateList>
        <item>（</item>
      </candidateList>
      <explain>文本全半角错误。</explain>
      <paraID> 68C1A7F</paraID>
      <start>13</start>
      <end>14</end>
      <status>unmodified</status>
      <modifiedWord/>
      <trackRevisions>false</trackRevisions>
    </reviewItem>
    <reviewItem>
      <errorID>566accf4-ffe2-418c-ad26-090dbada0447</errorID>
      <errorWord>)</errorWord>
      <group>L1_Format</group>
      <groupName>格式问题</groupName>
      <ability>L2_HalfPunc_CN</ability>
      <abilityName>全半角问题</abilityName>
      <candidateList>
        <item>）</item>
      </candidateList>
      <explain>文本全半角错误。</explain>
      <paraID> 68C1A7F</paraID>
      <start>16</start>
      <end>17</end>
      <status>unmodified</status>
      <modifiedWord/>
      <trackRevisions>false</trackRevisions>
    </reviewItem>
    <reviewItem>
      <errorID>e77c9a19-b358-48d6-8220-8cce75fff07f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7F5D130D</paraID>
      <start>0</start>
      <end>2</end>
      <status>unmodified</status>
      <modifiedWord/>
      <trackRevisions>false</trackRevisions>
    </reviewItem>
    <reviewItem>
      <errorID>17d9865c-708f-427c-9cdb-e0ade47b1b7a</errorID>
      <errorWord>(</errorWord>
      <group>L1_Format</group>
      <groupName>格式问题</groupName>
      <ability>L2_HalfPunc_CN</ability>
      <abilityName>全半角问题</abilityName>
      <candidateList>
        <item>（</item>
      </candidateList>
      <explain>文本全半角错误。</explain>
      <paraID>7F5D130D</paraID>
      <start>36</start>
      <end>37</end>
      <status>unmodified</status>
      <modifiedWord/>
      <trackRevisions>false</trackRevisions>
    </reviewItem>
    <reviewItem>
      <errorID>3665e4e0-9974-4a32-9595-7b61902b40e1</errorID>
      <errorWord>)</errorWord>
      <group>L1_Format</group>
      <groupName>格式问题</groupName>
      <ability>L2_HalfPunc_CN</ability>
      <abilityName>全半角问题</abilityName>
      <candidateList>
        <item>）</item>
      </candidateList>
      <explain>文本全半角错误。</explain>
      <paraID>7F5D130D</paraID>
      <start>39</start>
      <end>40</end>
      <status>unmodified</status>
      <modifiedWord/>
      <trackRevisions>false</trackRevisions>
    </reviewItem>
    <reviewItem>
      <errorID>5eb72d1e-25e5-4048-9a1a-962be3204348</errorID>
      <errorWord>(</errorWord>
      <group>L1_Format</group>
      <groupName>格式问题</groupName>
      <ability>L2_HalfPunc_CN</ability>
      <abilityName>全半角问题</abilityName>
      <candidateList>
        <item>（</item>
      </candidateList>
      <explain>文本全半角错误。</explain>
      <paraID>7F5D130D</paraID>
      <start>75</start>
      <end>76</end>
      <status>unmodified</status>
      <modifiedWord/>
      <trackRevisions>false</trackRevisions>
    </reviewItem>
    <reviewItem>
      <errorID>65481cb8-d520-46a7-90b6-d9a013b08b6e</errorID>
      <errorWord>)</errorWord>
      <group>L1_Format</group>
      <groupName>格式问题</groupName>
      <ability>L2_HalfPunc_CN</ability>
      <abilityName>全半角问题</abilityName>
      <candidateList>
        <item>）</item>
      </candidateList>
      <explain>文本全半角错误。</explain>
      <paraID>7F5D130D</paraID>
      <start>78</start>
      <end>79</end>
      <status>unmodified</status>
      <modifiedWord/>
      <trackRevisions>false</trackRevisions>
    </reviewItem>
    <reviewItem>
      <errorID>27162925-5c4b-48ad-b512-6c3ea42ffd72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62815E68</paraID>
      <start>0</start>
      <end>2</end>
      <status>unmodified</status>
      <modifiedWord/>
      <trackRevisions>false</trackRevisions>
    </reviewItem>
    <reviewItem>
      <errorID>40c77134-861a-4019-90ab-5c99b2b7343f</errorID>
      <errorWord>,</errorWord>
      <group>L1_Format</group>
      <groupName>格式问题</groupName>
      <ability>L2_HalfPunc_CN</ability>
      <abilityName>全半角问题</abilityName>
      <candidateList>
        <item>，</item>
      </candidateList>
      <explain>文本全半角错误。</explain>
      <paraID>62815E68</paraID>
      <start>23</start>
      <end>24</end>
      <status>unmodified</status>
      <modifiedWord/>
      <trackRevisions>false</trackRevisions>
    </reviewItem>
    <reviewItem>
      <errorID>23a643eb-d31d-4a1a-9654-cceb4b1b2782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73E8966F</paraID>
      <start>0</start>
      <end>2</end>
      <status>unmodified</status>
      <modifiedWord/>
      <trackRevisions>false</trackRevisions>
    </reviewItem>
    <reviewItem>
      <errorID>6187a289-40b0-42eb-aa40-2a0f6f218100</errorID>
      <errorWord>程</errorWord>
      <group>L1_Word</group>
      <groupName>字词问题</groupName>
      <ability>L2_Typo</ability>
      <abilityName>字词错误</abilityName>
      <candidateList>
        <item>程和</item>
      </candidateList>
      <explain/>
      <paraID>73E8966F</paraID>
      <start>23</start>
      <end>24</end>
      <status>unmodified</status>
      <modifiedWord/>
      <trackRevisions>false</trackRevisions>
    </reviewItem>
    <reviewItem>
      <errorID>7e8384a1-b686-42e1-b2d3-b4e358617dbd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9E19B3F</paraID>
      <start>0</start>
      <end>2</end>
      <status>unmodified</status>
      <modifiedWord/>
      <trackRevisions>false</trackRevisions>
    </reviewItem>
    <reviewItem>
      <errorID>2050b872-1f24-44cf-a3d1-36781715c4e7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13CE9BAA</paraID>
      <start>0</start>
      <end>2</end>
      <status>unmodified</status>
      <modifiedWord/>
      <trackRevisions>false</trackRevisions>
    </reviewItem>
    <reviewItem>
      <errorID>4583cd01-a9bf-4561-912e-876bb3e2a49d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62B2562A</paraID>
      <start>0</start>
      <end>2</end>
      <status>unmodified</status>
      <modifiedWord/>
      <trackRevisions>false</trackRevisions>
    </reviewItem>
    <reviewItem>
      <errorID>f8587894-6998-4bd7-87f6-9320b3cb07f4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7267663B</paraID>
      <start>0</start>
      <end>2</end>
      <status>unmodified</status>
      <modifiedWord/>
      <trackRevisions>false</trackRevisions>
    </reviewItem>
    <reviewItem>
      <errorID>81c6e42b-0e04-4f1a-ae7d-ebf8abe95a5e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7169FFAA</paraID>
      <start>0</start>
      <end>2</end>
      <status>unmodified</status>
      <modifiedWord/>
      <trackRevisions>false</trackRevisions>
    </reviewItem>
    <reviewItem>
      <errorID>e5a38758-ebf2-4fc2-8366-b21fc852ea1d</errorID>
      <errorWord>订做</errorWord>
      <group>L1_Word</group>
      <groupName>字词问题</groupName>
      <ability>L2_Typo</ability>
      <abilityName>字词错误</abilityName>
      <candidateList>
        <item>定做</item>
      </candidateList>
      <explain/>
      <paraID>7169FFAA</paraID>
      <start>50</start>
      <end>52</end>
      <status>unmodified</status>
      <modifiedWord/>
      <trackRevisions>false</trackRevisions>
    </reviewItem>
    <reviewItem>
      <errorID>09faf60e-072d-45e5-bf9f-842839eb5a8c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2E90700A</paraID>
      <start>0</start>
      <end>2</end>
      <status>unmodified</status>
      <modifiedWord/>
      <trackRevisions>false</trackRevisions>
    </reviewItem>
    <reviewItem>
      <errorID>1de60f21-8d2e-4f95-b0be-3dbdb8915ecc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27699356</paraID>
      <start>0</start>
      <end>2</end>
      <status>unmodified</status>
      <modifiedWord/>
      <trackRevisions>false</trackRevisions>
    </reviewItem>
    <reviewItem>
      <errorID>91e57da4-667a-4bcd-a435-d2e18d193d01</errorID>
      <errorWord>辅料</errorWord>
      <group>L1_Word</group>
      <groupName>字词问题</groupName>
      <ability>L2_Typo</ability>
      <abilityName>字词错误</abilityName>
      <candidateList>
        <item>敷料</item>
      </candidateList>
      <explain/>
      <paraID>27699356</paraID>
      <start>4</start>
      <end>6</end>
      <status>unmodified</status>
      <modifiedWord/>
      <trackRevisions>false</trackRevisions>
    </reviewItem>
    <reviewItem>
      <errorID>f3a622e7-46db-4ed4-b5df-02046e2dda81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702CE9D1</paraID>
      <start>0</start>
      <end>2</end>
      <status>unmodified</status>
      <modifiedWord/>
      <trackRevisions>false</trackRevisions>
    </reviewItem>
    <reviewItem>
      <errorID>aa125cce-56fc-421b-9a5f-0c1067d110b9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71D9EECE</paraID>
      <start>0</start>
      <end>2</end>
      <status>unmodified</status>
      <modifiedWord/>
      <trackRevisions>false</trackRevisions>
    </reviewItem>
    <reviewItem>
      <errorID>f11f6a4e-bb34-454e-94d1-e8c5ce1bc707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554F6003</paraID>
      <start>0</start>
      <end>2</end>
      <status>unmodified</status>
      <modifiedWord/>
      <trackRevisions>false</trackRevisions>
    </reviewItem>
    <reviewItem>
      <errorID>c176486a-c8cd-4b68-8721-9d3c15c662e1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339A8497</paraID>
      <start>0</start>
      <end>2</end>
      <status>unmodified</status>
      <modifiedWord/>
      <trackRevisions>false</trackRevisions>
    </reviewItem>
    <reviewItem>
      <errorID>b6bdcecf-924e-43a5-bc6f-8fdac90118ba</errorID>
      <errorWord>60-70%</errorWord>
      <group>L1_Knowledge</group>
      <groupName>知识性问题</groupName>
      <ability>L2_Knowledge</ability>
      <abilityName>其他知识</abilityName>
      <candidateList>
        <item>60%—70%</item>
      </candidateList>
      <explain>1. “60-70%”中的单位“%”仅出现在后一个数字上，容易引起歧义；根据《现代汉语标点符号数字用法规范手册》，数字表示范围两边需要使用统一的格式。2. 根据标点国标 4.13 中的规则，数字、时间或地域连接符应使用（视觉上更长的）“—”或“～”。</explain>
      <paraID>5F578B89</paraID>
      <start>14</start>
      <end>20</end>
      <status>unmodified</status>
      <modifiedWord/>
      <trackRevisions>false</trackRevisions>
    </reviewItem>
    <reviewItem>
      <errorID>0f277298-7730-4aca-b6b0-0808ccb320bc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5F578B89</paraID>
      <start>27</start>
      <end>28</end>
      <status>unmodified</status>
      <modifiedWord/>
      <trackRevisions>false</trackRevisions>
    </reviewItem>
    <reviewItem>
      <errorID>42660a28-ef62-4438-952c-fe8d340d9ffd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21040259</paraID>
      <start>0</start>
      <end>2</end>
      <status>unmodified</status>
      <modifiedWord/>
      <trackRevisions>false</trackRevisions>
    </reviewItem>
    <reviewItem>
      <errorID>b7fdb446-cca9-48a3-a923-711a51077280</errorID>
      <errorWord>程</errorWord>
      <group>L1_Word</group>
      <groupName>字词问题</groupName>
      <ability>L2_Typo</ability>
      <abilityName>字词错误</abilityName>
      <candidateList>
        <item>程和</item>
      </candidateList>
      <explain/>
      <paraID>21040259</paraID>
      <start>23</start>
      <end>24</end>
      <status>unmodified</status>
      <modifiedWord/>
      <trackRevisions>false</trackRevisions>
    </reviewItem>
    <reviewItem>
      <errorID>b8d7d2e3-1538-4977-bd2f-5e00167598a0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6757B631</paraID>
      <start>0</start>
      <end>2</end>
      <status>unmodified</status>
      <modifiedWord/>
      <trackRevisions>false</trackRevisions>
    </reviewItem>
    <reviewItem>
      <errorID>b5c0bbbe-1e39-4caa-bbe6-0bce3d5f8754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6BF8B5BA</paraID>
      <start>0</start>
      <end>2</end>
      <status>unmodified</status>
      <modifiedWord/>
      <trackRevisions>false</trackRevisions>
    </reviewItem>
    <reviewItem>
      <errorID>e0bc7737-6ae3-47a0-91f2-a97815bac915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10E2640B</paraID>
      <start>0</start>
      <end>2</end>
      <status>unmodified</status>
      <modifiedWord/>
      <trackRevisions>false</trackRevisions>
    </reviewItem>
    <reviewItem>
      <errorID>4285f5e2-8099-44dc-8fdb-fabc9c192825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35CA2730</paraID>
      <start>0</start>
      <end>2</end>
      <status>unmodified</status>
      <modifiedWord/>
      <trackRevisions>false</trackRevisions>
    </reviewItem>
    <reviewItem>
      <errorID>d553c3f5-8915-4ab7-bcc1-83feb12bee0e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DEC0B0C</paraID>
      <start>0</start>
      <end>2</end>
      <status>unmodified</status>
      <modifiedWord/>
      <trackRevisions>false</trackRevisions>
    </reviewItem>
    <reviewItem>
      <errorID>6fcf5aa9-79d6-4557-84ba-45d6e463c05e</errorID>
      <errorWord>订做</errorWord>
      <group>L1_Word</group>
      <groupName>字词问题</groupName>
      <ability>L2_Typo</ability>
      <abilityName>字词错误</abilityName>
      <candidateList>
        <item>定做</item>
      </candidateList>
      <explain/>
      <paraID> DEC0B0C</paraID>
      <start>50</start>
      <end>52</end>
      <status>unmodified</status>
      <modifiedWord/>
      <trackRevisions>false</trackRevisions>
    </reviewItem>
    <reviewItem>
      <errorID>71ff2031-09ad-4c75-b83a-373d81739d10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673AF05D</paraID>
      <start>0</start>
      <end>2</end>
      <status>unmodified</status>
      <modifiedWord/>
      <trackRevisions>false</trackRevisions>
    </reviewItem>
    <reviewItem>
      <errorID>e9b69643-cd65-4653-9925-bfa8cd56b4f0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6CC512E7</paraID>
      <start>0</start>
      <end>2</end>
      <status>unmodified</status>
      <modifiedWord/>
      <trackRevisions>false</trackRevisions>
    </reviewItem>
    <reviewItem>
      <errorID>8603d7c3-720a-4e6f-a1f6-f8458f140d52</errorID>
      <errorWord>辅料</errorWord>
      <group>L1_Word</group>
      <groupName>字词问题</groupName>
      <ability>L2_Typo</ability>
      <abilityName>字词错误</abilityName>
      <candidateList>
        <item>敷料</item>
      </candidateList>
      <explain/>
      <paraID>6CC512E7</paraID>
      <start>4</start>
      <end>6</end>
      <status>unmodified</status>
      <modifiedWord/>
      <trackRevisions>false</trackRevisions>
    </reviewItem>
    <reviewItem>
      <errorID>eddf376b-7906-4fc2-8829-b926f79f616b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462A1823</paraID>
      <start>0</start>
      <end>2</end>
      <status>unmodified</status>
      <modifiedWord/>
      <trackRevisions>false</trackRevisions>
    </reviewItem>
    <reviewItem>
      <errorID>50b87443-6d3d-49cb-a7f0-b2eb0dac997f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190E04EA</paraID>
      <start>0</start>
      <end>2</end>
      <status>unmodified</status>
      <modifiedWord/>
      <trackRevisions>false</trackRevisions>
    </reviewItem>
    <reviewItem>
      <errorID>bfa75519-f124-4c1a-bea0-6bfec64b33ef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48D04271</paraID>
      <start>0</start>
      <end>2</end>
      <status>unmodified</status>
      <modifiedWord/>
      <trackRevisions>false</trackRevisions>
    </reviewItem>
    <reviewItem>
      <errorID>b94bb416-99f9-4ab7-85f6-bdf9f698bc74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7FEE450B</paraID>
      <start>0</start>
      <end>2</end>
      <status>unmodified</status>
      <modifiedWord/>
      <trackRevisions>false</trackRevisions>
    </reviewItem>
    <reviewItem>
      <errorID>b05365fd-807b-44e2-bc2c-72adf910d6ec</errorID>
      <errorWord>60-70%</errorWord>
      <group>L1_Knowledge</group>
      <groupName>知识性问题</groupName>
      <ability>L2_Knowledge</ability>
      <abilityName>其他知识</abilityName>
      <candidateList>
        <item>60%—70%</item>
      </candidateList>
      <explain>1. “60-70%”中的单位“%”仅出现在后一个数字上，容易引起歧义；根据《现代汉语标点符号数字用法规范手册》，数字表示范围两边需要使用统一的格式。2. 根据标点国标 4.13 中的规则，数字、时间或地域连接符应使用（视觉上更长的）“—”或“～”。</explain>
      <paraID> 26A573B</paraID>
      <start>14</start>
      <end>20</end>
      <status>unmodified</status>
      <modifiedWord/>
      <trackRevisions>false</trackRevisions>
    </reviewItem>
    <reviewItem>
      <errorID>2af69765-fe2c-436f-b6a9-3b00bcd2910f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26A573B</paraID>
      <start>27</start>
      <end>28</end>
      <status>unmodified</status>
      <modifiedWord/>
      <trackRevisions>false</trackRevisions>
    </reviewItem>
    <reviewItem>
      <errorID>7da2f69a-dc51-4c60-914d-c59344d38533</errorID>
      <errorWord>其它</errorWord>
      <group>L1_Word</group>
      <groupName>字词问题</groupName>
      <ability>L2_Alias</ability>
      <abilityName>也作/曾用词</abilityName>
      <candidateList>
        <item>其他</item>
      </candidateList>
      <explain>词汇[其它]为不规范表述或旧称，其规范书面表述为[其他]。</explain>
      <paraID>4A953A9E</paraID>
      <start>2</start>
      <end>4</end>
      <status>unmodified</status>
      <modifiedWord/>
      <trackRevisions>false</trackRevisions>
    </reviewItem>
    <reviewItem>
      <errorID>ab208d82-5472-4586-a193-ab2e726ab1f1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24C1089B</paraID>
      <start>0</start>
      <end>2</end>
      <status>unmodified</status>
      <modifiedWord/>
      <trackRevisions>false</trackRevisions>
    </reviewItem>
    <reviewItem>
      <errorID>d1a97b01-b8ce-4de2-a9c5-1bd212974170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24C1089B</paraID>
      <start>151</start>
      <end>154</end>
      <status>unmodified</status>
      <modifiedWord/>
      <trackRevisions>false</trackRevisions>
    </reviewItem>
    <reviewItem>
      <errorID>e3d67973-e4a1-4628-be0e-776ecf2c628d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1C8B330E</paraID>
      <start>0</start>
      <end>2</end>
      <status>unmodified</status>
      <modifiedWord/>
      <trackRevisions>false</trackRevisions>
    </reviewItem>
    <reviewItem>
      <errorID>eed7a401-5ac8-4835-b3de-a5df2412a3f8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32528A48</paraID>
      <start>0</start>
      <end>2</end>
      <status>unmodified</status>
      <modifiedWord/>
      <trackRevisions>false</trackRevisions>
    </reviewItem>
    <reviewItem>
      <errorID>4304d925-cd32-4208-b430-a2830f97a50a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31BDD02</paraID>
      <start>0</start>
      <end>2</end>
      <status>unmodified</status>
      <modifiedWord/>
      <trackRevisions>false</trackRevisions>
    </reviewItem>
    <reviewItem>
      <errorID>c82b0a38-311c-42ed-8063-71066c6870b5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30A0654B</paraID>
      <start>0</start>
      <end>2</end>
      <status>unmodified</status>
      <modifiedWord/>
      <trackRevisions>false</trackRevisions>
    </reviewItem>
    <reviewItem>
      <errorID>9e5b2c0c-341c-4112-a9ec-bb1304b91439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6ABCF9EC</paraID>
      <start>0</start>
      <end>2</end>
      <status>unmodified</status>
      <modifiedWord/>
      <trackRevisions>false</trackRevisions>
    </reviewItem>
    <reviewItem>
      <errorID>56b206ea-d557-4225-8b39-70a12350cbb5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1568347C</paraID>
      <start>0</start>
      <end>2</end>
      <status>unmodified</status>
      <modifiedWord/>
      <trackRevisions>false</trackRevisions>
    </reviewItem>
    <reviewItem>
      <errorID>cbc4d5d9-b3fa-47a2-b4c5-790b138df333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41CEA4B0</paraID>
      <start>0</start>
      <end>2</end>
      <status>unmodified</status>
      <modifiedWord/>
      <trackRevisions>false</trackRevisions>
    </reviewItem>
    <reviewItem>
      <errorID>ae7cca75-032f-4918-a6e3-7be3d0e44755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117B50CE</paraID>
      <start>7</start>
      <end>8</end>
      <status>unmodified</status>
      <modifiedWord/>
      <trackRevisions>false</trackRevisions>
    </reviewItem>
    <reviewItem>
      <errorID>efa13d50-fa49-46e3-8cfd-b3bdd067023a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583A4618</paraID>
      <start>7</start>
      <end>8</end>
      <status>unmodified</status>
      <modifiedWord/>
      <trackRevisions>false</trackRevisions>
    </reviewItem>
    <reviewItem>
      <errorID>775e43e2-4398-4838-a0f5-54d11232ec94</errorID>
      <errorWord>(</errorWord>
      <group>L1_Format</group>
      <groupName>格式问题</groupName>
      <ability>L2_HalfPunc_CN</ability>
      <abilityName>全半角问题</abilityName>
      <candidateList>
        <item>（</item>
      </candidateList>
      <explain>文本全半角错误。</explain>
      <paraID>71E895FD</paraID>
      <start>0</start>
      <end>1</end>
      <status>unmodified</status>
      <modifiedWord/>
      <trackRevisions>false</trackRevisions>
    </reviewItem>
    <reviewItem>
      <errorID>9d125250-6225-48ae-822c-00a7a2b50a3c</errorID>
      <errorWord>)</errorWord>
      <group>L1_Format</group>
      <groupName>格式问题</groupName>
      <ability>L2_HalfPunc_CN</ability>
      <abilityName>全半角问题</abilityName>
      <candidateList>
        <item>）</item>
      </candidateList>
      <explain>文本全半角错误。</explain>
      <paraID>71E895FD</paraID>
      <start>4</start>
      <end>5</end>
      <status>unmodified</status>
      <modifiedWord/>
      <trackRevisions>false</trackRevisions>
    </reviewItem>
    <reviewItem>
      <errorID>95872a94-fbba-4c35-a6ac-41b2ced8ad6e</errorID>
      <errorWord>／</errorWord>
      <group>L1_Format</group>
      <groupName>格式问题</groupName>
      <ability>L2_HalfPunc_CN</ability>
      <abilityName>全半角问题</abilityName>
      <candidateList>
        <item>/</item>
      </candidateList>
      <explain>文本全半角错误。</explain>
      <paraID>571EA79C</paraID>
      <start>5</start>
      <end>6</end>
      <status>unmodified</status>
      <modifiedWord/>
      <trackRevisions>false</trackRevisions>
    </reviewItem>
    <reviewItem>
      <errorID>d6f85312-824b-4219-ae15-09d96e76632c</errorID>
      <errorWord>／</errorWord>
      <group>L1_Format</group>
      <groupName>格式问题</groupName>
      <ability>L2_HalfPunc_CN</ability>
      <abilityName>全半角问题</abilityName>
      <candidateList>
        <item>/</item>
      </candidateList>
      <explain>文本全半角错误。</explain>
      <paraID>1FAA9FC3</paraID>
      <start>5</start>
      <end>6</end>
      <status>unmodified</status>
      <modifiedWord/>
      <trackRevisions>false</trackRevisions>
    </reviewItem>
    <reviewItem>
      <errorID>f37d60e8-bb4f-4e6b-a896-3a4aee77d06c</errorID>
      <errorWord>／</errorWord>
      <group>L1_Format</group>
      <groupName>格式问题</groupName>
      <ability>L2_HalfPunc_CN</ability>
      <abilityName>全半角问题</abilityName>
      <candidateList>
        <item>/</item>
      </candidateList>
      <explain>文本全半角错误。</explain>
      <paraID>5A959B34</paraID>
      <start>5</start>
      <end>6</end>
      <status>unmodified</status>
      <modifiedWord/>
      <trackRevisions>false</trackRevisions>
    </reviewItem>
    <reviewItem>
      <errorID>1404473a-4fd3-4669-8989-a79bc747f068</errorID>
      <errorWord>／</errorWord>
      <group>L1_Format</group>
      <groupName>格式问题</groupName>
      <ability>L2_HalfPunc_CN</ability>
      <abilityName>全半角问题</abilityName>
      <candidateList>
        <item>/</item>
      </candidateList>
      <explain>文本全半角错误。</explain>
      <paraID>5D127E31</paraID>
      <start>5</start>
      <end>6</end>
      <status>unmodified</status>
      <modifiedWord/>
      <trackRevisions>false</trackRevisions>
    </reviewItem>
    <reviewItem>
      <errorID>06178068-53b7-43a8-8192-3e6ec96b4322</errorID>
      <errorWord>／</errorWord>
      <group>L1_Format</group>
      <groupName>格式问题</groupName>
      <ability>L2_HalfPunc_CN</ability>
      <abilityName>全半角问题</abilityName>
      <candidateList>
        <item>/</item>
      </candidateList>
      <explain>文本全半角错误。</explain>
      <paraID>71834413</paraID>
      <start>5</start>
      <end>6</end>
      <status>unmodified</status>
      <modifiedWord/>
      <trackRevisions>false</trackRevisions>
    </reviewItem>
    <reviewItem>
      <errorID>961b7efa-0701-428f-b971-fd9e92e8594c</errorID>
      <errorWord>／</errorWord>
      <group>L1_Format</group>
      <groupName>格式问题</groupName>
      <ability>L2_HalfPunc_CN</ability>
      <abilityName>全半角问题</abilityName>
      <candidateList>
        <item>/</item>
      </candidateList>
      <explain>文本全半角错误。</explain>
      <paraID>1703E586</paraID>
      <start>5</start>
      <end>6</end>
      <status>unmodified</status>
      <modifiedWord/>
      <trackRevisions>false</trackRevisions>
    </reviewItem>
    <reviewItem>
      <errorID>49bd9902-22ab-4ef0-a634-5284077fdd63</errorID>
      <errorWord>／</errorWord>
      <group>L1_Format</group>
      <groupName>格式问题</groupName>
      <ability>L2_HalfPunc_CN</ability>
      <abilityName>全半角问题</abilityName>
      <candidateList>
        <item>/</item>
      </candidateList>
      <explain>文本全半角错误。</explain>
      <paraID>4D08E074</paraID>
      <start>5</start>
      <end>6</end>
      <status>unmodified</status>
      <modifiedWord/>
      <trackRevisions>false</trackRevisions>
    </reviewItem>
    <reviewItem>
      <errorID>9c818db0-33c6-4e5f-96f5-a32cb26ce7a5</errorID>
      <errorWord>／</errorWord>
      <group>L1_Format</group>
      <groupName>格式问题</groupName>
      <ability>L2_HalfPunc_CN</ability>
      <abilityName>全半角问题</abilityName>
      <candidateList>
        <item>/</item>
      </candidateList>
      <explain>文本全半角错误。</explain>
      <paraID>790C29AF</paraID>
      <start>5</start>
      <end>6</end>
      <status>unmodified</status>
      <modifiedWord/>
      <trackRevisions>false</trackRevisions>
    </reviewItem>
    <reviewItem>
      <errorID>1d6e7fad-d2db-4eff-8f86-b1295e4297f3</errorID>
      <errorWord>／</errorWord>
      <group>L1_Format</group>
      <groupName>格式问题</groupName>
      <ability>L2_HalfPunc_CN</ability>
      <abilityName>全半角问题</abilityName>
      <candidateList>
        <item>/</item>
      </candidateList>
      <explain>文本全半角错误。</explain>
      <paraID>26187FC6</paraID>
      <start>5</start>
      <end>6</end>
      <status>unmodified</status>
      <modifiedWord/>
      <trackRevisions>false</trackRevisions>
    </reviewItem>
    <reviewItem>
      <errorID>f2ae78f7-3da2-4eae-abfe-e1baafb8e7db</errorID>
      <errorWord>／</errorWord>
      <group>L1_Format</group>
      <groupName>格式问题</groupName>
      <ability>L2_HalfPunc_CN</ability>
      <abilityName>全半角问题</abilityName>
      <candidateList>
        <item>/</item>
      </candidateList>
      <explain>文本全半角错误。</explain>
      <paraID>5ABD85E5</paraID>
      <start>5</start>
      <end>6</end>
      <status>unmodified</status>
      <modifiedWord/>
      <trackRevisions>false</trackRevisions>
    </reviewItem>
    <reviewItem>
      <errorID>2033c334-98ed-4708-941d-f5877cbf8a34</errorID>
      <errorWord>／</errorWord>
      <group>L1_Format</group>
      <groupName>格式问题</groupName>
      <ability>L2_HalfPunc_CN</ability>
      <abilityName>全半角问题</abilityName>
      <candidateList>
        <item>/</item>
      </candidateList>
      <explain>文本全半角错误。</explain>
      <paraID> 789653F</paraID>
      <start>5</start>
      <end>6</end>
      <status>unmodified</status>
      <modifiedWord/>
      <trackRevisions>false</trackRevisions>
    </reviewItem>
    <reviewItem>
      <errorID>3b709b60-ffd6-44a5-ad96-e7fc02358141</errorID>
      <errorWord>／</errorWord>
      <group>L1_Format</group>
      <groupName>格式问题</groupName>
      <ability>L2_HalfPunc_CN</ability>
      <abilityName>全半角问题</abilityName>
      <candidateList>
        <item>/</item>
      </candidateList>
      <explain>文本全半角错误。</explain>
      <paraID> F4B1BEB</paraID>
      <start>5</start>
      <end>6</end>
      <status>unmodified</status>
      <modifiedWord/>
      <trackRevisions>false</trackRevisions>
    </reviewItem>
    <reviewItem>
      <errorID>f16870bc-af57-4fb2-b177-b93a2e106b58</errorID>
      <errorWord>／</errorWord>
      <group>L1_Format</group>
      <groupName>格式问题</groupName>
      <ability>L2_HalfPunc_CN</ability>
      <abilityName>全半角问题</abilityName>
      <candidateList>
        <item>/</item>
      </candidateList>
      <explain>文本全半角错误。</explain>
      <paraID>26E19ADB</paraID>
      <start>5</start>
      <end>6</end>
      <status>unmodified</status>
      <modifiedWord/>
      <trackRevisions>false</trackRevisions>
    </reviewItem>
    <reviewItem>
      <errorID>9d5e1d17-bfda-4a5b-9dba-913b4516d72d</errorID>
      <errorWord>／</errorWord>
      <group>L1_Format</group>
      <groupName>格式问题</groupName>
      <ability>L2_HalfPunc_CN</ability>
      <abilityName>全半角问题</abilityName>
      <candidateList>
        <item>/</item>
      </candidateList>
      <explain>文本全半角错误。</explain>
      <paraID>1D6530E2</paraID>
      <start>5</start>
      <end>6</end>
      <status>unmodified</status>
      <modifiedWord/>
      <trackRevisions>false</trackRevisions>
    </reviewItem>
    <reviewItem>
      <errorID>7d4303a4-a941-4e32-9fb7-ea20d8d50e19</errorID>
      <errorWord>／</errorWord>
      <group>L1_Format</group>
      <groupName>格式问题</groupName>
      <ability>L2_HalfPunc_CN</ability>
      <abilityName>全半角问题</abilityName>
      <candidateList>
        <item>/</item>
      </candidateList>
      <explain>文本全半角错误。</explain>
      <paraID>7FE7B447</paraID>
      <start>5</start>
      <end>6</end>
      <status>unmodified</status>
      <modifiedWord/>
      <trackRevisions>false</trackRevisions>
    </reviewItem>
    <reviewItem>
      <errorID>9b717e16-f489-4bf1-b12f-e4626e835e22</errorID>
      <errorWord>／</errorWord>
      <group>L1_Format</group>
      <groupName>格式问题</groupName>
      <ability>L2_HalfPunc_CN</ability>
      <abilityName>全半角问题</abilityName>
      <candidateList>
        <item>/</item>
      </candidateList>
      <explain>文本全半角错误。</explain>
      <paraID> 2E17F92</paraID>
      <start>5</start>
      <end>6</end>
      <status>unmodified</status>
      <modifiedWord/>
      <trackRevisions>false</trackRevisions>
    </reviewItem>
    <reviewItem>
      <errorID>f77cba57-7e76-4b22-ab99-c20fb76d6aa3</errorID>
      <errorWord>／</errorWord>
      <group>L1_Format</group>
      <groupName>格式问题</groupName>
      <ability>L2_HalfPunc_CN</ability>
      <abilityName>全半角问题</abilityName>
      <candidateList>
        <item>/</item>
      </candidateList>
      <explain>文本全半角错误。</explain>
      <paraID>2ED75BFB</paraID>
      <start>5</start>
      <end>6</end>
      <status>unmodified</status>
      <modifiedWord/>
      <trackRevisions>false</trackRevisions>
    </reviewItem>
    <reviewItem>
      <errorID>0722ee9b-10e6-41c5-b0ab-6f4fb9b2d310</errorID>
      <errorWord>／</errorWord>
      <group>L1_Format</group>
      <groupName>格式问题</groupName>
      <ability>L2_HalfPunc_CN</ability>
      <abilityName>全半角问题</abilityName>
      <candidateList>
        <item>/</item>
      </candidateList>
      <explain>文本全半角错误。</explain>
      <paraID>5EE23A81</paraID>
      <start>5</start>
      <end>6</end>
      <status>unmodified</status>
      <modifiedWord/>
      <trackRevisions>false</trackRevisions>
    </reviewItem>
    <reviewItem>
      <errorID>15cff02e-31ce-4404-94ac-3e2030ec6476</errorID>
      <errorWord>／</errorWord>
      <group>L1_Format</group>
      <groupName>格式问题</groupName>
      <ability>L2_HalfPunc_CN</ability>
      <abilityName>全半角问题</abilityName>
      <candidateList>
        <item>/</item>
      </candidateList>
      <explain>文本全半角错误。</explain>
      <paraID> 22A92FE</paraID>
      <start>5</start>
      <end>6</end>
      <status>unmodified</status>
      <modifiedWord/>
      <trackRevisions>false</trackRevisions>
    </reviewItem>
    <reviewItem>
      <errorID>dacfdfc8-e531-45a6-ba2d-61edead6aa7a</errorID>
      <errorWord>／</errorWord>
      <group>L1_Format</group>
      <groupName>格式问题</groupName>
      <ability>L2_HalfPunc_CN</ability>
      <abilityName>全半角问题</abilityName>
      <candidateList>
        <item>/</item>
      </candidateList>
      <explain>文本全半角错误。</explain>
      <paraID>3E1822E4</paraID>
      <start>5</start>
      <end>6</end>
      <status>unmodified</status>
      <modifiedWord/>
      <trackRevisions>false</trackRevisions>
    </reviewItem>
    <reviewItem>
      <errorID>7f8e9fed-4e53-4f86-8c7e-5b86b06beb47</errorID>
      <errorWord>／</errorWord>
      <group>L1_Format</group>
      <groupName>格式问题</groupName>
      <ability>L2_HalfPunc_CN</ability>
      <abilityName>全半角问题</abilityName>
      <candidateList>
        <item>/</item>
      </candidateList>
      <explain>文本全半角错误。</explain>
      <paraID>1AEA820E</paraID>
      <start>5</start>
      <end>6</end>
      <status>unmodified</status>
      <modifiedWord/>
      <trackRevisions>false</trackRevisions>
    </reviewItem>
    <reviewItem>
      <errorID>d89c1722-808f-4502-a684-1a1179363819</errorID>
      <errorWord>／</errorWord>
      <group>L1_Format</group>
      <groupName>格式问题</groupName>
      <ability>L2_HalfPunc_CN</ability>
      <abilityName>全半角问题</abilityName>
      <candidateList>
        <item>/</item>
      </candidateList>
      <explain>文本全半角错误。</explain>
      <paraID>7D51E618</paraID>
      <start>5</start>
      <end>6</end>
      <status>unmodified</status>
      <modifiedWord/>
      <trackRevisions>false</trackRevisions>
    </reviewItem>
    <reviewItem>
      <errorID>61575da0-9ab9-41e8-a2fc-7971a649de25</errorID>
      <errorWord>／</errorWord>
      <group>L1_Format</group>
      <groupName>格式问题</groupName>
      <ability>L2_HalfPunc_CN</ability>
      <abilityName>全半角问题</abilityName>
      <candidateList>
        <item>/</item>
      </candidateList>
      <explain>文本全半角错误。</explain>
      <paraID>1659033A</paraID>
      <start>5</start>
      <end>6</end>
      <status>unmodified</status>
      <modifiedWord/>
      <trackRevisions>false</trackRevisions>
    </reviewItem>
    <reviewItem>
      <errorID>a1c09bdd-55be-4a3a-80fb-6e9cc099d590</errorID>
      <errorWord>／</errorWord>
      <group>L1_Format</group>
      <groupName>格式问题</groupName>
      <ability>L2_HalfPunc_CN</ability>
      <abilityName>全半角问题</abilityName>
      <candidateList>
        <item>/</item>
      </candidateList>
      <explain>文本全半角错误。</explain>
      <paraID>54E2119D</paraID>
      <start>5</start>
      <end>6</end>
      <status>unmodified</status>
      <modifiedWord/>
      <trackRevisions>false</trackRevisions>
    </reviewItem>
    <reviewItem>
      <errorID>0534daac-5869-4b27-aec5-2fb912f2ec56</errorID>
      <errorWord>／</errorWord>
      <group>L1_Format</group>
      <groupName>格式问题</groupName>
      <ability>L2_HalfPunc_CN</ability>
      <abilityName>全半角问题</abilityName>
      <candidateList>
        <item>/</item>
      </candidateList>
      <explain>文本全半角错误。</explain>
      <paraID>423680B1</paraID>
      <start>5</start>
      <end>6</end>
      <status>unmodified</status>
      <modifiedWord/>
      <trackRevisions>false</trackRevisions>
    </reviewItem>
    <reviewItem>
      <errorID>138a2f80-ac31-47ff-a917-89f2a88253fa</errorID>
      <errorWord>／</errorWord>
      <group>L1_Format</group>
      <groupName>格式问题</groupName>
      <ability>L2_HalfPunc_CN</ability>
      <abilityName>全半角问题</abilityName>
      <candidateList>
        <item>/</item>
      </candidateList>
      <explain>文本全半角错误。</explain>
      <paraID>1E67A083</paraID>
      <start>5</start>
      <end>6</end>
      <status>unmodified</status>
      <modifiedWord/>
      <trackRevisions>false</trackRevisions>
    </reviewItem>
    <reviewItem>
      <errorID>cef8b3c4-950c-440e-b8da-1233067a0bab</errorID>
      <errorWord>／</errorWord>
      <group>L1_Format</group>
      <groupName>格式问题</groupName>
      <ability>L2_HalfPunc_CN</ability>
      <abilityName>全半角问题</abilityName>
      <candidateList>
        <item>/</item>
      </candidateList>
      <explain>文本全半角错误。</explain>
      <paraID> 86E57A6</paraID>
      <start>5</start>
      <end>6</end>
      <status>unmodified</status>
      <modifiedWord/>
      <trackRevisions>false</trackRevisions>
    </reviewItem>
    <reviewItem>
      <errorID>217a36a7-6a1e-4d0b-b10e-af4c66959d35</errorID>
      <errorWord>／</errorWord>
      <group>L1_Format</group>
      <groupName>格式问题</groupName>
      <ability>L2_HalfPunc_CN</ability>
      <abilityName>全半角问题</abilityName>
      <candidateList>
        <item>/</item>
      </candidateList>
      <explain>文本全半角错误。</explain>
      <paraID> CAD1ED9</paraID>
      <start>5</start>
      <end>6</end>
      <status>unmodified</status>
      <modifiedWord/>
      <trackRevisions>false</trackRevisions>
    </reviewItem>
    <reviewItem>
      <errorID>c66dc249-31eb-4b14-b188-ae0bd51b076f</errorID>
      <errorWord>／</errorWord>
      <group>L1_Format</group>
      <groupName>格式问题</groupName>
      <ability>L2_HalfPunc_CN</ability>
      <abilityName>全半角问题</abilityName>
      <candidateList>
        <item>/</item>
      </candidateList>
      <explain>文本全半角错误。</explain>
      <paraID>6FF72A3D</paraID>
      <start>5</start>
      <end>6</end>
      <status>unmodified</status>
      <modifiedWord/>
      <trackRevisions>false</trackRevisions>
    </reviewItem>
    <reviewItem>
      <errorID>7c94c9be-c36f-4278-8dcb-abd33429e36c</errorID>
      <errorWord>／</errorWord>
      <group>L1_Format</group>
      <groupName>格式问题</groupName>
      <ability>L2_HalfPunc_CN</ability>
      <abilityName>全半角问题</abilityName>
      <candidateList>
        <item>/</item>
      </candidateList>
      <explain>文本全半角错误。</explain>
      <paraID> 959D422</paraID>
      <start>5</start>
      <end>6</end>
      <status>unmodified</status>
      <modifiedWord/>
      <trackRevisions>false</trackRevisions>
    </reviewItem>
    <reviewItem>
      <errorID>09b79a6c-5f35-4b51-ae3d-c75a6369d6b0</errorID>
      <errorWord>／</errorWord>
      <group>L1_Format</group>
      <groupName>格式问题</groupName>
      <ability>L2_HalfPunc_CN</ability>
      <abilityName>全半角问题</abilityName>
      <candidateList>
        <item>/</item>
      </candidateList>
      <explain>文本全半角错误。</explain>
      <paraID>4B15476E</paraID>
      <start>5</start>
      <end>6</end>
      <status>unmodified</status>
      <modifiedWord/>
      <trackRevisions>false</trackRevisions>
    </reviewItem>
    <reviewItem>
      <errorID>ddcbc102-138b-448c-bdf6-4bbf747d11d1</errorID>
      <errorWord>／</errorWord>
      <group>L1_Format</group>
      <groupName>格式问题</groupName>
      <ability>L2_HalfPunc_CN</ability>
      <abilityName>全半角问题</abilityName>
      <candidateList>
        <item>/</item>
      </candidateList>
      <explain>文本全半角错误。</explain>
      <paraID>5F620430</paraID>
      <start>5</start>
      <end>6</end>
      <status>unmodified</status>
      <modifiedWord/>
      <trackRevisions>false</trackRevisions>
    </reviewItem>
    <reviewItem>
      <errorID>3026eb81-558a-4cb4-bf1a-064c9f2de93f</errorID>
      <errorWord>／</errorWord>
      <group>L1_Format</group>
      <groupName>格式问题</groupName>
      <ability>L2_HalfPunc_CN</ability>
      <abilityName>全半角问题</abilityName>
      <candidateList>
        <item>/</item>
      </candidateList>
      <explain>文本全半角错误。</explain>
      <paraID>5EB5D9C8</paraID>
      <start>5</start>
      <end>6</end>
      <status>unmodified</status>
      <modifiedWord/>
      <trackRevisions>false</trackRevisions>
    </reviewItem>
    <reviewItem>
      <errorID>f5c2779b-35b7-4ead-8181-bf99a393b89b</errorID>
      <errorWord>／</errorWord>
      <group>L1_Format</group>
      <groupName>格式问题</groupName>
      <ability>L2_HalfPunc_CN</ability>
      <abilityName>全半角问题</abilityName>
      <candidateList>
        <item>/</item>
      </candidateList>
      <explain>文本全半角错误。</explain>
      <paraID>67524651</paraID>
      <start>5</start>
      <end>6</end>
      <status>unmodified</status>
      <modifiedWord/>
      <trackRevisions>false</trackRevisions>
    </reviewItem>
    <reviewItem>
      <errorID>7be75184-a295-4f43-84ae-00e07e3f5c01</errorID>
      <errorWord>／</errorWord>
      <group>L1_Format</group>
      <groupName>格式问题</groupName>
      <ability>L2_HalfPunc_CN</ability>
      <abilityName>全半角问题</abilityName>
      <candidateList>
        <item>/</item>
      </candidateList>
      <explain>文本全半角错误。</explain>
      <paraID>193D6B1C</paraID>
      <start>5</start>
      <end>6</end>
      <status>unmodified</status>
      <modifiedWord/>
      <trackRevisions>false</trackRevisions>
    </reviewItem>
    <reviewItem>
      <errorID>d5bf1ee9-0aaf-494a-ae12-e8581c196d95</errorID>
      <errorWord>／</errorWord>
      <group>L1_Format</group>
      <groupName>格式问题</groupName>
      <ability>L2_HalfPunc_CN</ability>
      <abilityName>全半角问题</abilityName>
      <candidateList>
        <item>/</item>
      </candidateList>
      <explain>文本全半角错误。</explain>
      <paraID>6E77EC60</paraID>
      <start>5</start>
      <end>6</end>
      <status>unmodified</status>
      <modifiedWord/>
      <trackRevisions>false</trackRevisions>
    </reviewItem>
    <reviewItem>
      <errorID>61647ad9-b31a-4d37-a928-2795ad16ab1a</errorID>
      <errorWord>／</errorWord>
      <group>L1_Format</group>
      <groupName>格式问题</groupName>
      <ability>L2_HalfPunc_CN</ability>
      <abilityName>全半角问题</abilityName>
      <candidateList>
        <item>/</item>
      </candidateList>
      <explain>文本全半角错误。</explain>
      <paraID>18A3E573</paraID>
      <start>5</start>
      <end>6</end>
      <status>unmodified</status>
      <modifiedWord/>
      <trackRevisions>false</trackRevisions>
    </reviewItem>
    <reviewItem>
      <errorID>f701bbe3-6436-4144-8588-47d13437d8b1</errorID>
      <errorWord>／</errorWord>
      <group>L1_Format</group>
      <groupName>格式问题</groupName>
      <ability>L2_HalfPunc_CN</ability>
      <abilityName>全半角问题</abilityName>
      <candidateList>
        <item>/</item>
      </candidateList>
      <explain>文本全半角错误。</explain>
      <paraID>3DD25777</paraID>
      <start>5</start>
      <end>6</end>
      <status>unmodified</status>
      <modifiedWord/>
      <trackRevisions>false</trackRevisions>
    </reviewItem>
    <reviewItem>
      <errorID>1182aa4d-b959-45da-aa27-816109063a7a</errorID>
      <errorWord>／</errorWord>
      <group>L1_Format</group>
      <groupName>格式问题</groupName>
      <ability>L2_HalfPunc_CN</ability>
      <abilityName>全半角问题</abilityName>
      <candidateList>
        <item>/</item>
      </candidateList>
      <explain>文本全半角错误。</explain>
      <paraID>76B232DF</paraID>
      <start>5</start>
      <end>6</end>
      <status>unmodified</status>
      <modifiedWord/>
      <trackRevisions>false</trackRevisions>
    </reviewItem>
    <reviewItem>
      <errorID>d78559ec-8376-4194-9de5-ff69923cb9da</errorID>
      <errorWord>／</errorWord>
      <group>L1_Format</group>
      <groupName>格式问题</groupName>
      <ability>L2_HalfPunc_CN</ability>
      <abilityName>全半角问题</abilityName>
      <candidateList>
        <item>/</item>
      </candidateList>
      <explain>文本全半角错误。</explain>
      <paraID>46BEA38F</paraID>
      <start>5</start>
      <end>6</end>
      <status>unmodified</status>
      <modifiedWord/>
      <trackRevisions>false</trackRevisions>
    </reviewItem>
    <reviewItem>
      <errorID>22fefaff-7ec8-401c-9a4c-92afd5a0d338</errorID>
      <errorWord>／</errorWord>
      <group>L1_Format</group>
      <groupName>格式问题</groupName>
      <ability>L2_HalfPunc_CN</ability>
      <abilityName>全半角问题</abilityName>
      <candidateList>
        <item>/</item>
      </candidateList>
      <explain>文本全半角错误。</explain>
      <paraID> 150905A</paraID>
      <start>5</start>
      <end>6</end>
      <status>unmodified</status>
      <modifiedWord/>
      <trackRevisions>false</trackRevisions>
    </reviewItem>
    <reviewItem>
      <errorID>74892a42-3068-4dc8-b098-afd4353a5f88</errorID>
      <errorWord>／</errorWord>
      <group>L1_Format</group>
      <groupName>格式问题</groupName>
      <ability>L2_HalfPunc_CN</ability>
      <abilityName>全半角问题</abilityName>
      <candidateList>
        <item>/</item>
      </candidateList>
      <explain>文本全半角错误。</explain>
      <paraID>34AC86C2</paraID>
      <start>5</start>
      <end>6</end>
      <status>unmodified</status>
      <modifiedWord/>
      <trackRevisions>false</trackRevisions>
    </reviewItem>
    <reviewItem>
      <errorID>4f4e04f3-63eb-4d07-9765-e547f1f273b4</errorID>
      <errorWord>／</errorWord>
      <group>L1_Format</group>
      <groupName>格式问题</groupName>
      <ability>L2_HalfPunc_CN</ability>
      <abilityName>全半角问题</abilityName>
      <candidateList>
        <item>/</item>
      </candidateList>
      <explain>文本全半角错误。</explain>
      <paraID>53A4A5A8</paraID>
      <start>5</start>
      <end>6</end>
      <status>unmodified</status>
      <modifiedWord/>
      <trackRevisions>false</trackRevisions>
    </reviewItem>
    <reviewItem>
      <errorID>e09fbcc9-189c-4509-bdca-aa36fb5cbd65</errorID>
      <errorWord>／</errorWord>
      <group>L1_Format</group>
      <groupName>格式问题</groupName>
      <ability>L2_HalfPunc_CN</ability>
      <abilityName>全半角问题</abilityName>
      <candidateList>
        <item>/</item>
      </candidateList>
      <explain>文本全半角错误。</explain>
      <paraID>7A88B71E</paraID>
      <start>5</start>
      <end>6</end>
      <status>unmodified</status>
      <modifiedWord/>
      <trackRevisions>false</trackRevisions>
    </reviewItem>
    <reviewItem>
      <errorID>d8fc6697-ca9b-41de-adc2-7791c087f790</errorID>
      <errorWord>／</errorWord>
      <group>L1_Format</group>
      <groupName>格式问题</groupName>
      <ability>L2_HalfPunc_CN</ability>
      <abilityName>全半角问题</abilityName>
      <candidateList>
        <item>/</item>
      </candidateList>
      <explain>文本全半角错误。</explain>
      <paraID>40E21521</paraID>
      <start>5</start>
      <end>6</end>
      <status>unmodified</status>
      <modifiedWord/>
      <trackRevisions>false</trackRevisions>
    </reviewItem>
    <reviewItem>
      <errorID>a68467c7-aac8-42e3-9790-a5a957eafc24</errorID>
      <errorWord>／</errorWord>
      <group>L1_Format</group>
      <groupName>格式问题</groupName>
      <ability>L2_HalfPunc_CN</ability>
      <abilityName>全半角问题</abilityName>
      <candidateList>
        <item>/</item>
      </candidateList>
      <explain>文本全半角错误。</explain>
      <paraID>3B8254E2</paraID>
      <start>5</start>
      <end>6</end>
      <status>unmodified</status>
      <modifiedWord/>
      <trackRevisions>false</trackRevisions>
    </reviewItem>
    <reviewItem>
      <errorID>a161d2b9-5c16-4315-b478-d3270fab1c31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7DF066D2</paraID>
      <start>0</start>
      <end>2</end>
      <status>unmodified</status>
      <modifiedWord/>
      <trackRevisions>false</trackRevisions>
    </reviewItem>
    <reviewItem>
      <errorID>e8c60e0b-289f-47c7-ac3a-6aeed9b56a97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2F6BD18F</paraID>
      <start>1</start>
      <end>3</end>
      <status>unmodified</status>
      <modifiedWord/>
      <trackRevisions>false</trackRevisions>
    </reviewItem>
    <reviewItem>
      <errorID>5a7f07bc-61a0-426a-8b8b-83570fffdec6</errorID>
      <errorWord>手术室手术室</errorWord>
      <group>L1_Word</group>
      <groupName>字词问题</groupName>
      <ability>L2_Typo</ability>
      <abilityName>字词错误</abilityName>
      <candidateList>
        <item>手术室</item>
      </candidateList>
      <explain/>
      <paraID>761CCE24</paraID>
      <start>2</start>
      <end>8</end>
      <status>unmodified</status>
      <modifiedWord/>
      <trackRevisions>false</trackRevisions>
    </reviewItem>
    <reviewItem>
      <errorID>cb332f02-7f3e-47ae-a3a6-b55849ca7686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7EC64BFC</paraID>
      <start>0</start>
      <end>2</end>
      <status>unmodified</status>
      <modifiedWord/>
      <trackRevisions>false</trackRevisions>
    </reviewItem>
    <reviewItem>
      <errorID>41ec6a6c-db5d-4c74-999d-d7f5161d37b9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2D41128E</paraID>
      <start>0</start>
      <end>2</end>
      <status>unmodified</status>
      <modifiedWord/>
      <trackRevisions>false</trackRevisions>
    </reviewItem>
    <reviewItem>
      <errorID>7d63b9ba-5746-47af-8195-ffb40b625a49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230FDDF1</paraID>
      <start>0</start>
      <end>2</end>
      <status>unmodified</status>
      <modifiedWord/>
      <trackRevisions>false</trackRevisions>
    </reviewItem>
    <reviewItem>
      <errorID>e4c95e30-be4c-45ef-853f-37e56e3cfe4c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4A537B49</paraID>
      <start>0</start>
      <end>2</end>
      <status>unmodified</status>
      <modifiedWord/>
      <trackRevisions>false</trackRevisions>
    </reviewItem>
    <reviewItem>
      <errorID>b9dc17df-0d12-4a1d-aeef-a3b53c004a72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2B086059</paraID>
      <start>0</start>
      <end>2</end>
      <status>unmodified</status>
      <modifiedWord/>
      <trackRevisions>false</trackRevisions>
    </reviewItem>
    <reviewItem>
      <errorID>2ceb9021-5bfa-4a00-b66c-1df965e2e687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7287243</paraID>
      <start>0</start>
      <end>2</end>
      <status>unmodified</status>
      <modifiedWord/>
      <trackRevisions>false</trackRevisions>
    </reviewItem>
    <reviewItem>
      <errorID>270f07a5-5417-4785-b5f1-7f198afd5e92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7E5FDCA2</paraID>
      <start>0</start>
      <end>2</end>
      <status>unmodified</status>
      <modifiedWord/>
      <trackRevisions>false</trackRevisions>
    </reviewItem>
    <reviewItem>
      <errorID>63a1edd4-5a63-4936-b45e-86bcd4a1d959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545D357</paraID>
      <start>0</start>
      <end>2</end>
      <status>unmodified</status>
      <modifiedWord/>
      <trackRevisions>false</trackRevisions>
    </reviewItem>
    <reviewItem>
      <errorID>2edf505f-46c0-4ee6-ac1e-a01393ee7be7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7AF06B92</paraID>
      <start>0</start>
      <end>2</end>
      <status>unmodified</status>
      <modifiedWord/>
      <trackRevisions>false</trackRevisions>
    </reviewItem>
    <reviewItem>
      <errorID>506dbb98-64bc-4d60-bb3b-fb6e33fe6cf6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415FF061</paraID>
      <start>0</start>
      <end>2</end>
      <status>unmodified</status>
      <modifiedWord/>
      <trackRevisions>false</trackRevisions>
    </reviewItem>
    <reviewItem>
      <errorID>6ca4baf5-5403-48af-b726-700962682eb0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7C87A005</paraID>
      <start>0</start>
      <end>2</end>
      <status>unmodified</status>
      <modifiedWord/>
      <trackRevisions>false</trackRevisions>
    </reviewItem>
    <reviewItem>
      <errorID>ea64ded1-9d2b-4114-99fc-2cbddf5c9b0e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1707D559</paraID>
      <start>0</start>
      <end>2</end>
      <status>unmodified</status>
      <modifiedWord/>
      <trackRevisions>false</trackRevisions>
    </reviewItem>
    <reviewItem>
      <errorID>b1a2e39d-1671-4266-a4b2-1d33bd8edc25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6D53E59A</paraID>
      <start>0</start>
      <end>2</end>
      <status>unmodified</status>
      <modifiedWord/>
      <trackRevisions>false</trackRevisions>
    </reviewItem>
    <reviewItem>
      <errorID>c1508fb8-d9b0-4da0-8a65-3e5370867261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356FA54D</paraID>
      <start>0</start>
      <end>2</end>
      <status>unmodified</status>
      <modifiedWord/>
      <trackRevisions>false</trackRevisions>
    </reviewItem>
    <reviewItem>
      <errorID>15379bd3-89db-445f-96cf-50beb14d0413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54608A15</paraID>
      <start>0</start>
      <end>2</end>
      <status>unmodified</status>
      <modifiedWord/>
      <trackRevisions>false</trackRevisions>
    </reviewItem>
    <reviewItem>
      <errorID>d3596b47-4674-4791-a217-473699fa5e5a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5C3E766</paraID>
      <start>0</start>
      <end>2</end>
      <status>unmodified</status>
      <modifiedWord/>
      <trackRevisions>false</trackRevisions>
    </reviewItem>
    <reviewItem>
      <errorID>da15974e-e532-46a8-8438-5e3de603f8b9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7063CEC0</paraID>
      <start>0</start>
      <end>2</end>
      <status>unmodified</status>
      <modifiedWord/>
      <trackRevisions>false</trackRevisions>
    </reviewItem>
    <reviewItem>
      <errorID>eb0fd25c-4740-4b57-b97e-a645aab083b6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24AA1A42</paraID>
      <start>0</start>
      <end>2</end>
      <status>unmodified</status>
      <modifiedWord/>
      <trackRevisions>false</trackRevisions>
    </reviewItem>
    <reviewItem>
      <errorID>f2c3e61b-c92a-4a45-abd1-dfd78a399e9d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28080A7C</paraID>
      <start>0</start>
      <end>2</end>
      <status>unmodified</status>
      <modifiedWord/>
      <trackRevisions>false</trackRevisions>
    </reviewItem>
    <reviewItem>
      <errorID>8bb5e6ff-d4ae-49b8-bbf0-6a315a54fb78</errorID>
      <errorWord>，</errorWord>
      <group>L1_Word</group>
      <groupName>字词问题</groupName>
      <ability>L2_Typo</ability>
      <abilityName>字词错误</abilityName>
      <candidateList>
        <item>，除</item>
      </candidateList>
      <explain/>
      <paraID>28080A7C</paraID>
      <start>24</start>
      <end>25</end>
      <status>unmodified</status>
      <modifiedWord/>
      <trackRevisions>false</trackRevisions>
    </reviewItem>
    <reviewItem>
      <errorID>b812941b-0ac3-42fe-95cc-199e15c9edb1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2C50D9F6</paraID>
      <start>0</start>
      <end>2</end>
      <status>unmodified</status>
      <modifiedWord/>
      <trackRevisions>false</trackRevisions>
    </reviewItem>
    <reviewItem>
      <errorID>82f186b3-16a1-4bf8-b05f-0dc4252dc556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2472FC90</paraID>
      <start>0</start>
      <end>2</end>
      <status>unmodified</status>
      <modifiedWord/>
      <trackRevisions>false</trackRevisions>
    </reviewItem>
    <reviewItem>
      <errorID>c5ca9136-6cc6-4665-9d9e-d7005d6893be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37E0AD50</paraID>
      <start>0</start>
      <end>2</end>
      <status>unmodified</status>
      <modifiedWord/>
      <trackRevisions>false</trackRevisions>
    </reviewItem>
    <reviewItem>
      <errorID>dbc92fcf-5782-4fc1-9c23-80cc542f96f1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2CBC4373</paraID>
      <start>0</start>
      <end>2</end>
      <status>unmodified</status>
      <modifiedWord/>
      <trackRevisions>false</trackRevisions>
    </reviewItem>
    <reviewItem>
      <errorID>4f1cb14e-f0df-4178-a22e-cbfbd1c8bdb6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11F84C4C</paraID>
      <start>0</start>
      <end>2</end>
      <status>unmodified</status>
      <modifiedWord/>
      <trackRevisions>false</trackRevisions>
    </reviewItem>
    <reviewItem>
      <errorID>10a5a539-2ab5-47f9-8dba-8e56c3997e75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14893CAE</paraID>
      <start>0</start>
      <end>2</end>
      <status>unmodified</status>
      <modifiedWord/>
      <trackRevisions>false</trackRevisions>
    </reviewItem>
    <reviewItem>
      <errorID>2e94672c-c71f-4f48-b22b-f732322f6e3c</errorID>
      <errorWord>（</errorWord>
      <group>L1_Punc</group>
      <groupName>标点问题</groupName>
      <ability>L2_Punc_CN</ability>
      <abilityName>标点符号问题</abilityName>
      <candidateList/>
      <explain>同一形式括号套用。</explain>
      <paraID> 510E2DD</paraID>
      <start>25</start>
      <end>26</end>
      <status>unmodified</status>
      <modifiedWord/>
      <trackRevisions>false</trackRevisions>
    </reviewItem>
    <reviewItem>
      <errorID>f5375cdd-e41a-44bb-b96f-2747b6d60295</errorID>
      <errorWord>）</errorWord>
      <group>L1_Punc</group>
      <groupName>标点问题</groupName>
      <ability>L2_Punc_CN</ability>
      <abilityName>标点符号问题</abilityName>
      <candidateList/>
      <explain>同一形式括号套用。</explain>
      <paraID> 510E2DD</paraID>
      <start>31</start>
      <end>32</end>
      <status>unmodified</status>
      <modifiedWord/>
      <trackRevisions>false</trackRevisions>
    </reviewItem>
    <reviewItem>
      <errorID>dc088d6d-07ea-45bc-b1ef-4463a75e0824</errorID>
      <errorWord>(</errorWord>
      <group>L1_Format</group>
      <groupName>格式问题</groupName>
      <ability>L2_HalfPunc_CN</ability>
      <abilityName>全半角问题</abilityName>
      <candidateList>
        <item>（</item>
      </candidateList>
      <explain>文本全半角错误。</explain>
      <paraID>5A0FBD8F</paraID>
      <start>60</start>
      <end>61</end>
      <status>unmodified</status>
      <modifiedWord/>
      <trackRevisions>false</trackRevisions>
    </reviewItem>
    <reviewItem>
      <errorID>93c7b05b-b4df-4ad6-8abd-e3ddbd0916ba</errorID>
      <errorWord>)</errorWord>
      <group>L1_Format</group>
      <groupName>格式问题</groupName>
      <ability>L2_HalfPunc_CN</ability>
      <abilityName>全半角问题</abilityName>
      <candidateList>
        <item>）</item>
      </candidateList>
      <explain>文本全半角错误。</explain>
      <paraID>5A0FBD8F</paraID>
      <start>66</start>
      <end>67</end>
      <status>unmodified</status>
      <modifiedWord/>
      <trackRevisions>false</trackRevisions>
    </reviewItem>
    <reviewItem>
      <errorID>6539301d-d436-4e5d-ab99-6f0671cd9716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6796E9D3</paraID>
      <start>0</start>
      <end>2</end>
      <status>unmodified</status>
      <modifiedWord/>
      <trackRevisions>false</trackRevisions>
    </reviewItem>
    <reviewItem>
      <errorID>d21fa435-7579-44f5-905f-1e709caa3f47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239538C4</paraID>
      <start>0</start>
      <end>2</end>
      <status>unmodified</status>
      <modifiedWord/>
      <trackRevisions>false</trackRevisions>
    </reviewItem>
    <reviewItem>
      <errorID>edede504-efce-47ee-8b5d-25713db6dd73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2EAF8D5F</paraID>
      <start>0</start>
      <end>2</end>
      <status>unmodified</status>
      <modifiedWord/>
      <trackRevisions>false</trackRevisions>
    </reviewItem>
    <reviewItem>
      <errorID>35b20e3c-9d2d-4358-838b-73beca34bde9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1FCF4B02</paraID>
      <start>0</start>
      <end>2</end>
      <status>unmodified</status>
      <modifiedWord/>
      <trackRevisions>false</trackRevisions>
    </reviewItem>
    <reviewItem>
      <errorID>26bf1a07-d855-4035-8c93-a799f056ad07</errorID>
      <errorWord>，</errorWord>
      <group>L1_Word</group>
      <groupName>字词问题</groupName>
      <ability>L2_Typo</ability>
      <abilityName>字词错误</abilityName>
      <candidateList>
        <item>，在</item>
      </candidateList>
      <explain/>
      <paraID>1FCF4B02</paraID>
      <start>40</start>
      <end>41</end>
      <status>unmodified</status>
      <modifiedWord/>
      <trackRevisions>false</trackRevisions>
    </reviewItem>
    <reviewItem>
      <errorID>072abea0-72f5-42e0-8f7d-ea25fde79ccf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6E7D48DE</paraID>
      <start>0</start>
      <end>2</end>
      <status>unmodified</status>
      <modifiedWord/>
      <trackRevisions>false</trackRevisions>
    </reviewItem>
    <reviewItem>
      <errorID>0297b5a3-8c48-4b9f-9583-24155cd6404d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57614EE1</paraID>
      <start>0</start>
      <end>2</end>
      <status>unmodified</status>
      <modifiedWord/>
      <trackRevisions>false</trackRevisions>
    </reviewItem>
    <reviewItem>
      <errorID>3759afac-b3ed-4197-b440-43a7243fd5fb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4B1BECAC</paraID>
      <start>0</start>
      <end>2</end>
      <status>unmodified</status>
      <modifiedWord/>
      <trackRevisions>false</trackRevisions>
    </reviewItem>
    <reviewItem>
      <errorID>11e754a7-5158-466c-92b7-c07aa5dadbc8</errorID>
      <errorWord>其它</errorWord>
      <group>L1_Word</group>
      <groupName>字词问题</groupName>
      <ability>L2_Alias</ability>
      <abilityName>也作/曾用词</abilityName>
      <candidateList>
        <item>其他</item>
      </candidateList>
      <explain>词汇[其它]为不规范表述或旧称，其规范书面表述为[其他]。</explain>
      <paraID>4B1BECAC</paraID>
      <start>44</start>
      <end>46</end>
      <status>unmodified</status>
      <modifiedWord/>
      <trackRevisions>false</trackRevisions>
    </reviewItem>
    <reviewItem>
      <errorID>07a977fb-2f84-42b2-a92b-1414369d6732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95361A6</paraID>
      <start>0</start>
      <end>2</end>
      <status>unmodified</status>
      <modifiedWord/>
      <trackRevisions>false</trackRevisions>
    </reviewItem>
    <reviewItem>
      <errorID>877ebe8c-8aed-42a0-b1cf-a265114e6ca1</errorID>
      <errorWord>:</errorWord>
      <group>L1_Format</group>
      <groupName>格式问题</groupName>
      <ability>L2_HalfPunc_CN</ability>
      <abilityName>全半角问题</abilityName>
      <candidateList>
        <item>：</item>
      </candidateList>
      <explain>文本全半角错误。</explain>
      <paraID>31E5F2A2</paraID>
      <start>12</start>
      <end>13</end>
      <status>unmodified</status>
      <modifiedWord/>
      <trackRevisions>false</trackRevisions>
    </reviewItem>
    <reviewItem>
      <errorID>01211f57-eda6-4cf5-a5ce-db025abf023a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8458D16</paraID>
      <start>7</start>
      <end>8</end>
      <status>unmodified</status>
      <modifiedWord/>
      <trackRevisions>false</trackRevisions>
    </reviewItem>
    <reviewItem>
      <errorID>b5aafd69-ed24-4bc0-b37a-e2321e1c2496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C937BDD</paraID>
      <start>0</start>
      <end>2</end>
      <status>unmodified</status>
      <modifiedWord/>
      <trackRevisions>false</trackRevisions>
    </reviewItem>
    <reviewItem>
      <errorID>8bf22749-5fef-4d7f-a4dd-d490cf1a92cf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C937BDD</paraID>
      <start>59</start>
      <end>62</end>
      <status>unmodified</status>
      <modifiedWord/>
      <trackRevisions>false</trackRevisions>
    </reviewItem>
    <reviewItem>
      <errorID>2e57e680-96ba-4cd6-b759-ce9c31b36130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C937BDD</paraID>
      <start>73</start>
      <end>76</end>
      <status>unmodified</status>
      <modifiedWord/>
      <trackRevisions>false</trackRevisions>
    </reviewItem>
    <reviewItem>
      <errorID>1bda3fb2-b54c-4919-b545-cfee435cc04f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15DA1578</paraID>
      <start>0</start>
      <end>2</end>
      <status>unmodified</status>
      <modifiedWord/>
      <trackRevisions>false</trackRevisions>
    </reviewItem>
    <reviewItem>
      <errorID>fe9eb8b6-951e-4ae5-929a-4f20349a5fc7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2825CDB4</paraID>
      <start>0</start>
      <end>2</end>
      <status>unmodified</status>
      <modifiedWord/>
      <trackRevisions>false</trackRevisions>
    </reviewItem>
    <reviewItem>
      <errorID>8760b4ea-60b0-42c7-af6e-472f412a7796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1C59689E</paraID>
      <start>7</start>
      <end>8</end>
      <status>unmodified</status>
      <modifiedWord/>
      <trackRevisions>false</trackRevisions>
    </reviewItem>
    <reviewItem>
      <errorID>246629ed-db77-42ce-8451-f652c1012444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2E117A4D</paraID>
      <start>7</start>
      <end>8</end>
      <status>unmodified</status>
      <modifiedWord/>
      <trackRevisions>false</trackRevisions>
    </reviewItem>
    <reviewItem>
      <errorID>284f77b7-84da-47d1-a700-bc7ae4297a7f</errorID>
      <errorWord>(</errorWord>
      <group>L1_Format</group>
      <groupName>格式问题</groupName>
      <ability>L2_HalfPunc_CN</ability>
      <abilityName>全半角问题</abilityName>
      <candidateList>
        <item>（</item>
      </candidateList>
      <explain>文本全半角错误。</explain>
      <paraID>1F19EB3A</paraID>
      <start>0</start>
      <end>1</end>
      <status>unmodified</status>
      <modifiedWord/>
      <trackRevisions>false</trackRevisions>
    </reviewItem>
    <reviewItem>
      <errorID>98ce1a22-712e-4d7b-a0e6-3803ced4be55</errorID>
      <errorWord>)</errorWord>
      <group>L1_Format</group>
      <groupName>格式问题</groupName>
      <ability>L2_HalfPunc_CN</ability>
      <abilityName>全半角问题</abilityName>
      <candidateList>
        <item>）</item>
      </candidateList>
      <explain>文本全半角错误。</explain>
      <paraID>1F19EB3A</paraID>
      <start>4</start>
      <end>5</end>
      <status>unmodified</status>
      <modifiedWord/>
      <trackRevisions>false</trackRevisions>
    </reviewItem>
    <reviewItem>
      <errorID>ff86b616-4edf-401e-8984-aa05842abfa4</errorID>
      <errorWord>／</errorWord>
      <group>L1_Format</group>
      <groupName>格式问题</groupName>
      <ability>L2_HalfPunc_CN</ability>
      <abilityName>全半角问题</abilityName>
      <candidateList>
        <item>/</item>
      </candidateList>
      <explain>文本全半角错误。</explain>
      <paraID>7E475D5D</paraID>
      <start>5</start>
      <end>6</end>
      <status>unmodified</status>
      <modifiedWord/>
      <trackRevisions>false</trackRevisions>
    </reviewItem>
    <reviewItem>
      <errorID>56c1f8cb-1b0b-47cb-818a-90d73b45b49d</errorID>
      <errorWord>／</errorWord>
      <group>L1_Format</group>
      <groupName>格式问题</groupName>
      <ability>L2_HalfPunc_CN</ability>
      <abilityName>全半角问题</abilityName>
      <candidateList>
        <item>/</item>
      </candidateList>
      <explain>文本全半角错误。</explain>
      <paraID>6F8DAB95</paraID>
      <start>5</start>
      <end>6</end>
      <status>unmodified</status>
      <modifiedWord/>
      <trackRevisions>false</trackRevisions>
    </reviewItem>
    <reviewItem>
      <errorID>d79acd08-824d-458d-a581-d45e73a28976</errorID>
      <errorWord>／</errorWord>
      <group>L1_Format</group>
      <groupName>格式问题</groupName>
      <ability>L2_HalfPunc_CN</ability>
      <abilityName>全半角问题</abilityName>
      <candidateList>
        <item>/</item>
      </candidateList>
      <explain>文本全半角错误。</explain>
      <paraID>1787D25F</paraID>
      <start>5</start>
      <end>6</end>
      <status>unmodified</status>
      <modifiedWord/>
      <trackRevisions>false</trackRevisions>
    </reviewItem>
    <reviewItem>
      <errorID>bdfb602d-e851-4e04-96d4-7aef61e5f288</errorID>
      <errorWord>／</errorWord>
      <group>L1_Format</group>
      <groupName>格式问题</groupName>
      <ability>L2_HalfPunc_CN</ability>
      <abilityName>全半角问题</abilityName>
      <candidateList>
        <item>/</item>
      </candidateList>
      <explain>文本全半角错误。</explain>
      <paraID>6963D689</paraID>
      <start>5</start>
      <end>6</end>
      <status>unmodified</status>
      <modifiedWord/>
      <trackRevisions>false</trackRevisions>
    </reviewItem>
    <reviewItem>
      <errorID>9df2047a-05ea-42d4-a73b-13e96409e2a2</errorID>
      <errorWord>／</errorWord>
      <group>L1_Format</group>
      <groupName>格式问题</groupName>
      <ability>L2_HalfPunc_CN</ability>
      <abilityName>全半角问题</abilityName>
      <candidateList>
        <item>/</item>
      </candidateList>
      <explain>文本全半角错误。</explain>
      <paraID>5611F505</paraID>
      <start>5</start>
      <end>6</end>
      <status>unmodified</status>
      <modifiedWord/>
      <trackRevisions>false</trackRevisions>
    </reviewItem>
    <reviewItem>
      <errorID>a796165e-cca9-479b-8a3b-a7de9971df27</errorID>
      <errorWord>／</errorWord>
      <group>L1_Format</group>
      <groupName>格式问题</groupName>
      <ability>L2_HalfPunc_CN</ability>
      <abilityName>全半角问题</abilityName>
      <candidateList>
        <item>/</item>
      </candidateList>
      <explain>文本全半角错误。</explain>
      <paraID> CCD66B7</paraID>
      <start>5</start>
      <end>6</end>
      <status>unmodified</status>
      <modifiedWord/>
      <trackRevisions>false</trackRevisions>
    </reviewItem>
    <reviewItem>
      <errorID>af1e462e-6f19-49a0-9110-2281a583ea9d</errorID>
      <errorWord>／</errorWord>
      <group>L1_Format</group>
      <groupName>格式问题</groupName>
      <ability>L2_HalfPunc_CN</ability>
      <abilityName>全半角问题</abilityName>
      <candidateList>
        <item>/</item>
      </candidateList>
      <explain>文本全半角错误。</explain>
      <paraID> C88F1FD</paraID>
      <start>5</start>
      <end>6</end>
      <status>unmodified</status>
      <modifiedWord/>
      <trackRevisions>false</trackRevisions>
    </reviewItem>
    <reviewItem>
      <errorID>a7fa4026-ae24-4981-afb1-2e65db5a37cb</errorID>
      <errorWord>／</errorWord>
      <group>L1_Format</group>
      <groupName>格式问题</groupName>
      <ability>L2_HalfPunc_CN</ability>
      <abilityName>全半角问题</abilityName>
      <candidateList>
        <item>/</item>
      </candidateList>
      <explain>文本全半角错误。</explain>
      <paraID>601AC19A</paraID>
      <start>5</start>
      <end>6</end>
      <status>unmodified</status>
      <modifiedWord/>
      <trackRevisions>false</trackRevisions>
    </reviewItem>
    <reviewItem>
      <errorID>47121fca-6531-4880-9fa3-0c0319b1f2e6</errorID>
      <errorWord>／</errorWord>
      <group>L1_Format</group>
      <groupName>格式问题</groupName>
      <ability>L2_HalfPunc_CN</ability>
      <abilityName>全半角问题</abilityName>
      <candidateList>
        <item>/</item>
      </candidateList>
      <explain>文本全半角错误。</explain>
      <paraID> 72D0F82</paraID>
      <start>5</start>
      <end>6</end>
      <status>unmodified</status>
      <modifiedWord/>
      <trackRevisions>false</trackRevisions>
    </reviewItem>
    <reviewItem>
      <errorID>83c84ba9-a9a1-473e-b5ee-180585dbe5ce</errorID>
      <errorWord>／</errorWord>
      <group>L1_Format</group>
      <groupName>格式问题</groupName>
      <ability>L2_HalfPunc_CN</ability>
      <abilityName>全半角问题</abilityName>
      <candidateList>
        <item>/</item>
      </candidateList>
      <explain>文本全半角错误。</explain>
      <paraID>70A978D8</paraID>
      <start>5</start>
      <end>6</end>
      <status>unmodified</status>
      <modifiedWord/>
      <trackRevisions>false</trackRevisions>
    </reviewItem>
    <reviewItem>
      <errorID>98147b74-3708-4951-8a94-c4dc46ba287d</errorID>
      <errorWord>／</errorWord>
      <group>L1_Format</group>
      <groupName>格式问题</groupName>
      <ability>L2_HalfPunc_CN</ability>
      <abilityName>全半角问题</abilityName>
      <candidateList>
        <item>/</item>
      </candidateList>
      <explain>文本全半角错误。</explain>
      <paraID>30AAAF3A</paraID>
      <start>5</start>
      <end>6</end>
      <status>unmodified</status>
      <modifiedWord/>
      <trackRevisions>false</trackRevisions>
    </reviewItem>
    <reviewItem>
      <errorID>7c798973-a921-4709-9353-d5fd508234bc</errorID>
      <errorWord>／</errorWord>
      <group>L1_Format</group>
      <groupName>格式问题</groupName>
      <ability>L2_HalfPunc_CN</ability>
      <abilityName>全半角问题</abilityName>
      <candidateList>
        <item>/</item>
      </candidateList>
      <explain>文本全半角错误。</explain>
      <paraID>319AFF65</paraID>
      <start>5</start>
      <end>6</end>
      <status>unmodified</status>
      <modifiedWord/>
      <trackRevisions>false</trackRevisions>
    </reviewItem>
    <reviewItem>
      <errorID>851ce4f7-7bf4-4470-993e-c6fab56af23f</errorID>
      <errorWord>／</errorWord>
      <group>L1_Format</group>
      <groupName>格式问题</groupName>
      <ability>L2_HalfPunc_CN</ability>
      <abilityName>全半角问题</abilityName>
      <candidateList>
        <item>/</item>
      </candidateList>
      <explain>文本全半角错误。</explain>
      <paraID>6F9DCCB1</paraID>
      <start>5</start>
      <end>6</end>
      <status>unmodified</status>
      <modifiedWord/>
      <trackRevisions>false</trackRevisions>
    </reviewItem>
    <reviewItem>
      <errorID>772dce5a-8112-4b46-9f76-35087ae01b05</errorID>
      <errorWord>／</errorWord>
      <group>L1_Format</group>
      <groupName>格式问题</groupName>
      <ability>L2_HalfPunc_CN</ability>
      <abilityName>全半角问题</abilityName>
      <candidateList>
        <item>/</item>
      </candidateList>
      <explain>文本全半角错误。</explain>
      <paraID>2C2DC25C</paraID>
      <start>5</start>
      <end>6</end>
      <status>unmodified</status>
      <modifiedWord/>
      <trackRevisions>false</trackRevisions>
    </reviewItem>
    <reviewItem>
      <errorID>c3b5816e-bd1c-4d23-a3d9-8215b51e9a53</errorID>
      <errorWord>／</errorWord>
      <group>L1_Format</group>
      <groupName>格式问题</groupName>
      <ability>L2_HalfPunc_CN</ability>
      <abilityName>全半角问题</abilityName>
      <candidateList>
        <item>/</item>
      </candidateList>
      <explain>文本全半角错误。</explain>
      <paraID>6E32D175</paraID>
      <start>5</start>
      <end>6</end>
      <status>unmodified</status>
      <modifiedWord/>
      <trackRevisions>false</trackRevisions>
    </reviewItem>
    <reviewItem>
      <errorID>3ad38b80-2a63-4711-8434-a12f3e7437de</errorID>
      <errorWord>／</errorWord>
      <group>L1_Format</group>
      <groupName>格式问题</groupName>
      <ability>L2_HalfPunc_CN</ability>
      <abilityName>全半角问题</abilityName>
      <candidateList>
        <item>/</item>
      </candidateList>
      <explain>文本全半角错误。</explain>
      <paraID> F77DDB6</paraID>
      <start>5</start>
      <end>6</end>
      <status>unmodified</status>
      <modifiedWord/>
      <trackRevisions>false</trackRevisions>
    </reviewItem>
    <reviewItem>
      <errorID>cb1bf4f6-da6f-4f5a-9948-8246a23159a9</errorID>
      <errorWord>／</errorWord>
      <group>L1_Format</group>
      <groupName>格式问题</groupName>
      <ability>L2_HalfPunc_CN</ability>
      <abilityName>全半角问题</abilityName>
      <candidateList>
        <item>/</item>
      </candidateList>
      <explain>文本全半角错误。</explain>
      <paraID>7512CB61</paraID>
      <start>5</start>
      <end>6</end>
      <status>unmodified</status>
      <modifiedWord/>
      <trackRevisions>false</trackRevisions>
    </reviewItem>
    <reviewItem>
      <errorID>3f92e033-22fb-4a3a-8927-6def0316cf25</errorID>
      <errorWord>／</errorWord>
      <group>L1_Format</group>
      <groupName>格式问题</groupName>
      <ability>L2_HalfPunc_CN</ability>
      <abilityName>全半角问题</abilityName>
      <candidateList>
        <item>/</item>
      </candidateList>
      <explain>文本全半角错误。</explain>
      <paraID>48681E13</paraID>
      <start>5</start>
      <end>6</end>
      <status>unmodified</status>
      <modifiedWord/>
      <trackRevisions>false</trackRevisions>
    </reviewItem>
    <reviewItem>
      <errorID>c9d0f75c-5d3e-47c4-a3ec-c7369b91ca63</errorID>
      <errorWord>／</errorWord>
      <group>L1_Format</group>
      <groupName>格式问题</groupName>
      <ability>L2_HalfPunc_CN</ability>
      <abilityName>全半角问题</abilityName>
      <candidateList>
        <item>/</item>
      </candidateList>
      <explain>文本全半角错误。</explain>
      <paraID>5D32C565</paraID>
      <start>5</start>
      <end>6</end>
      <status>unmodified</status>
      <modifiedWord/>
      <trackRevisions>false</trackRevisions>
    </reviewItem>
    <reviewItem>
      <errorID>e9660c7a-5ecd-4a1a-a8cf-38bcb0ec6146</errorID>
      <errorWord>／</errorWord>
      <group>L1_Format</group>
      <groupName>格式问题</groupName>
      <ability>L2_HalfPunc_CN</ability>
      <abilityName>全半角问题</abilityName>
      <candidateList>
        <item>/</item>
      </candidateList>
      <explain>文本全半角错误。</explain>
      <paraID>6966BA9F</paraID>
      <start>5</start>
      <end>6</end>
      <status>unmodified</status>
      <modifiedWord/>
      <trackRevisions>false</trackRevisions>
    </reviewItem>
    <reviewItem>
      <errorID>576fe355-8649-4305-8046-be2d12e2fda9</errorID>
      <errorWord>／</errorWord>
      <group>L1_Format</group>
      <groupName>格式问题</groupName>
      <ability>L2_HalfPunc_CN</ability>
      <abilityName>全半角问题</abilityName>
      <candidateList>
        <item>/</item>
      </candidateList>
      <explain>文本全半角错误。</explain>
      <paraID>7FB72F04</paraID>
      <start>5</start>
      <end>6</end>
      <status>unmodified</status>
      <modifiedWord/>
      <trackRevisions>false</trackRevisions>
    </reviewItem>
    <reviewItem>
      <errorID>07a3b24b-eac4-42d3-8564-99989bab1679</errorID>
      <errorWord>／</errorWord>
      <group>L1_Format</group>
      <groupName>格式问题</groupName>
      <ability>L2_HalfPunc_CN</ability>
      <abilityName>全半角问题</abilityName>
      <candidateList>
        <item>/</item>
      </candidateList>
      <explain>文本全半角错误。</explain>
      <paraID>7A985535</paraID>
      <start>5</start>
      <end>6</end>
      <status>unmodified</status>
      <modifiedWord/>
      <trackRevisions>false</trackRevisions>
    </reviewItem>
    <reviewItem>
      <errorID>f26d174d-2f40-496b-b123-7c19cb1aab9b</errorID>
      <errorWord>／</errorWord>
      <group>L1_Format</group>
      <groupName>格式问题</groupName>
      <ability>L2_HalfPunc_CN</ability>
      <abilityName>全半角问题</abilityName>
      <candidateList>
        <item>/</item>
      </candidateList>
      <explain>文本全半角错误。</explain>
      <paraID>3DE0C432</paraID>
      <start>5</start>
      <end>6</end>
      <status>unmodified</status>
      <modifiedWord/>
      <trackRevisions>false</trackRevisions>
    </reviewItem>
    <reviewItem>
      <errorID>dc39e268-2201-42a5-b517-645b20825ccb</errorID>
      <errorWord>／</errorWord>
      <group>L1_Format</group>
      <groupName>格式问题</groupName>
      <ability>L2_HalfPunc_CN</ability>
      <abilityName>全半角问题</abilityName>
      <candidateList>
        <item>/</item>
      </candidateList>
      <explain>文本全半角错误。</explain>
      <paraID>115DE2BD</paraID>
      <start>5</start>
      <end>6</end>
      <status>unmodified</status>
      <modifiedWord/>
      <trackRevisions>false</trackRevisions>
    </reviewItem>
    <reviewItem>
      <errorID>7d3b262c-ea35-4169-8003-bb2dec3c2e68</errorID>
      <errorWord>／</errorWord>
      <group>L1_Format</group>
      <groupName>格式问题</groupName>
      <ability>L2_HalfPunc_CN</ability>
      <abilityName>全半角问题</abilityName>
      <candidateList>
        <item>/</item>
      </candidateList>
      <explain>文本全半角错误。</explain>
      <paraID>64C7994D</paraID>
      <start>5</start>
      <end>6</end>
      <status>unmodified</status>
      <modifiedWord/>
      <trackRevisions>false</trackRevisions>
    </reviewItem>
    <reviewItem>
      <errorID>b9acedde-f055-4c97-a19c-520424ec836b</errorID>
      <errorWord>／</errorWord>
      <group>L1_Format</group>
      <groupName>格式问题</groupName>
      <ability>L2_HalfPunc_CN</ability>
      <abilityName>全半角问题</abilityName>
      <candidateList>
        <item>/</item>
      </candidateList>
      <explain>文本全半角错误。</explain>
      <paraID>6DEFDE5A</paraID>
      <start>5</start>
      <end>6</end>
      <status>unmodified</status>
      <modifiedWord/>
      <trackRevisions>false</trackRevisions>
    </reviewItem>
    <reviewItem>
      <errorID>ea7dc019-ef9e-48c8-8589-4ba1075ab1d5</errorID>
      <errorWord>／</errorWord>
      <group>L1_Format</group>
      <groupName>格式问题</groupName>
      <ability>L2_HalfPunc_CN</ability>
      <abilityName>全半角问题</abilityName>
      <candidateList>
        <item>/</item>
      </candidateList>
      <explain>文本全半角错误。</explain>
      <paraID>14AB8D49</paraID>
      <start>5</start>
      <end>6</end>
      <status>unmodified</status>
      <modifiedWord/>
      <trackRevisions>false</trackRevisions>
    </reviewItem>
    <reviewItem>
      <errorID>baad83e2-db93-4a1f-bed7-80e6b4913661</errorID>
      <errorWord>／</errorWord>
      <group>L1_Format</group>
      <groupName>格式问题</groupName>
      <ability>L2_HalfPunc_CN</ability>
      <abilityName>全半角问题</abilityName>
      <candidateList>
        <item>/</item>
      </candidateList>
      <explain>文本全半角错误。</explain>
      <paraID>3A163CB7</paraID>
      <start>5</start>
      <end>6</end>
      <status>unmodified</status>
      <modifiedWord/>
      <trackRevisions>false</trackRevisions>
    </reviewItem>
    <reviewItem>
      <errorID>5e90007e-22ac-471a-a5d9-14944ea12a63</errorID>
      <errorWord>／</errorWord>
      <group>L1_Format</group>
      <groupName>格式问题</groupName>
      <ability>L2_HalfPunc_CN</ability>
      <abilityName>全半角问题</abilityName>
      <candidateList>
        <item>/</item>
      </candidateList>
      <explain>文本全半角错误。</explain>
      <paraID>63EF2669</paraID>
      <start>5</start>
      <end>6</end>
      <status>unmodified</status>
      <modifiedWord/>
      <trackRevisions>false</trackRevisions>
    </reviewItem>
    <reviewItem>
      <errorID>15439ae1-f94e-4208-8dfd-bce429a86be8</errorID>
      <errorWord>／</errorWord>
      <group>L1_Format</group>
      <groupName>格式问题</groupName>
      <ability>L2_HalfPunc_CN</ability>
      <abilityName>全半角问题</abilityName>
      <candidateList>
        <item>/</item>
      </candidateList>
      <explain>文本全半角错误。</explain>
      <paraID> 71FAE1D</paraID>
      <start>5</start>
      <end>6</end>
      <status>unmodified</status>
      <modifiedWord/>
      <trackRevisions>false</trackRevisions>
    </reviewItem>
    <reviewItem>
      <errorID>0fe37cf4-b702-44f4-806d-8c7a12527a7c</errorID>
      <errorWord>／</errorWord>
      <group>L1_Format</group>
      <groupName>格式问题</groupName>
      <ability>L2_HalfPunc_CN</ability>
      <abilityName>全半角问题</abilityName>
      <candidateList>
        <item>/</item>
      </candidateList>
      <explain>文本全半角错误。</explain>
      <paraID> 939604F</paraID>
      <start>5</start>
      <end>6</end>
      <status>unmodified</status>
      <modifiedWord/>
      <trackRevisions>false</trackRevisions>
    </reviewItem>
    <reviewItem>
      <errorID>3d4b2209-283d-43f1-b7dd-4701fe65a806</errorID>
      <errorWord>／</errorWord>
      <group>L1_Format</group>
      <groupName>格式问题</groupName>
      <ability>L2_HalfPunc_CN</ability>
      <abilityName>全半角问题</abilityName>
      <candidateList>
        <item>/</item>
      </candidateList>
      <explain>文本全半角错误。</explain>
      <paraID>1E97038C</paraID>
      <start>5</start>
      <end>6</end>
      <status>unmodified</status>
      <modifiedWord/>
      <trackRevisions>false</trackRevisions>
    </reviewItem>
    <reviewItem>
      <errorID>59913e21-bfb6-4cdc-980b-1206075d9972</errorID>
      <errorWord>／</errorWord>
      <group>L1_Format</group>
      <groupName>格式问题</groupName>
      <ability>L2_HalfPunc_CN</ability>
      <abilityName>全半角问题</abilityName>
      <candidateList>
        <item>/</item>
      </candidateList>
      <explain>文本全半角错误。</explain>
      <paraID>4D8093A4</paraID>
      <start>5</start>
      <end>6</end>
      <status>unmodified</status>
      <modifiedWord/>
      <trackRevisions>false</trackRevisions>
    </reviewItem>
    <reviewItem>
      <errorID>a1b4f376-3cad-4311-a40d-19b0f0e5196c</errorID>
      <errorWord>／</errorWord>
      <group>L1_Format</group>
      <groupName>格式问题</groupName>
      <ability>L2_HalfPunc_CN</ability>
      <abilityName>全半角问题</abilityName>
      <candidateList>
        <item>/</item>
      </candidateList>
      <explain>文本全半角错误。</explain>
      <paraID>7D6F0F9F</paraID>
      <start>5</start>
      <end>6</end>
      <status>unmodified</status>
      <modifiedWord/>
      <trackRevisions>false</trackRevisions>
    </reviewItem>
    <reviewItem>
      <errorID>4f97f68e-3ea9-4e66-b2f6-a77da3d84808</errorID>
      <errorWord>／</errorWord>
      <group>L1_Format</group>
      <groupName>格式问题</groupName>
      <ability>L2_HalfPunc_CN</ability>
      <abilityName>全半角问题</abilityName>
      <candidateList>
        <item>/</item>
      </candidateList>
      <explain>文本全半角错误。</explain>
      <paraID> C881086</paraID>
      <start>5</start>
      <end>6</end>
      <status>unmodified</status>
      <modifiedWord/>
      <trackRevisions>false</trackRevisions>
    </reviewItem>
    <reviewItem>
      <errorID>014e5718-8487-4c05-9145-af0df0dd4202</errorID>
      <errorWord>／</errorWord>
      <group>L1_Format</group>
      <groupName>格式问题</groupName>
      <ability>L2_HalfPunc_CN</ability>
      <abilityName>全半角问题</abilityName>
      <candidateList>
        <item>/</item>
      </candidateList>
      <explain>文本全半角错误。</explain>
      <paraID>2F63F695</paraID>
      <start>5</start>
      <end>6</end>
      <status>unmodified</status>
      <modifiedWord/>
      <trackRevisions>false</trackRevisions>
    </reviewItem>
    <reviewItem>
      <errorID>96f1522e-09ce-4deb-ad4f-08957486430a</errorID>
      <errorWord>／</errorWord>
      <group>L1_Format</group>
      <groupName>格式问题</groupName>
      <ability>L2_HalfPunc_CN</ability>
      <abilityName>全半角问题</abilityName>
      <candidateList>
        <item>/</item>
      </candidateList>
      <explain>文本全半角错误。</explain>
      <paraID>6C7D43B1</paraID>
      <start>5</start>
      <end>6</end>
      <status>unmodified</status>
      <modifiedWord/>
      <trackRevisions>false</trackRevisions>
    </reviewItem>
    <reviewItem>
      <errorID>4e448f5d-ac3c-4f7e-b280-f1d28f05f327</errorID>
      <errorWord>／</errorWord>
      <group>L1_Format</group>
      <groupName>格式问题</groupName>
      <ability>L2_HalfPunc_CN</ability>
      <abilityName>全半角问题</abilityName>
      <candidateList>
        <item>/</item>
      </candidateList>
      <explain>文本全半角错误。</explain>
      <paraID>77409278</paraID>
      <start>5</start>
      <end>6</end>
      <status>unmodified</status>
      <modifiedWord/>
      <trackRevisions>false</trackRevisions>
    </reviewItem>
    <reviewItem>
      <errorID>9dfe553c-ecd3-43c4-937b-7276bad394d9</errorID>
      <errorWord>／</errorWord>
      <group>L1_Format</group>
      <groupName>格式问题</groupName>
      <ability>L2_HalfPunc_CN</ability>
      <abilityName>全半角问题</abilityName>
      <candidateList>
        <item>/</item>
      </candidateList>
      <explain>文本全半角错误。</explain>
      <paraID>260C76C3</paraID>
      <start>5</start>
      <end>6</end>
      <status>unmodified</status>
      <modifiedWord/>
      <trackRevisions>false</trackRevisions>
    </reviewItem>
    <reviewItem>
      <errorID>b055a090-5651-4bdf-819d-f57fb9a7a785</errorID>
      <errorWord>／</errorWord>
      <group>L1_Format</group>
      <groupName>格式问题</groupName>
      <ability>L2_HalfPunc_CN</ability>
      <abilityName>全半角问题</abilityName>
      <candidateList>
        <item>/</item>
      </candidateList>
      <explain>文本全半角错误。</explain>
      <paraID>3CD4F2C1</paraID>
      <start>5</start>
      <end>6</end>
      <status>unmodified</status>
      <modifiedWord/>
      <trackRevisions>false</trackRevisions>
    </reviewItem>
    <reviewItem>
      <errorID>bfbbd54f-8f8c-40bd-b270-9f19b15ece69</errorID>
      <errorWord>／</errorWord>
      <group>L1_Format</group>
      <groupName>格式问题</groupName>
      <ability>L2_HalfPunc_CN</ability>
      <abilityName>全半角问题</abilityName>
      <candidateList>
        <item>/</item>
      </candidateList>
      <explain>文本全半角错误。</explain>
      <paraID>4FF24B1E</paraID>
      <start>5</start>
      <end>6</end>
      <status>unmodified</status>
      <modifiedWord/>
      <trackRevisions>false</trackRevisions>
    </reviewItem>
    <reviewItem>
      <errorID>902f2de8-3062-42d6-bf90-4715ceb85b14</errorID>
      <errorWord>／</errorWord>
      <group>L1_Format</group>
      <groupName>格式问题</groupName>
      <ability>L2_HalfPunc_CN</ability>
      <abilityName>全半角问题</abilityName>
      <candidateList>
        <item>/</item>
      </candidateList>
      <explain>文本全半角错误。</explain>
      <paraID>4E424A19</paraID>
      <start>5</start>
      <end>6</end>
      <status>unmodified</status>
      <modifiedWord/>
      <trackRevisions>false</trackRevisions>
    </reviewItem>
    <reviewItem>
      <errorID>a4231394-2d3e-4df4-835d-38a5b3c7729f</errorID>
      <errorWord>／</errorWord>
      <group>L1_Format</group>
      <groupName>格式问题</groupName>
      <ability>L2_HalfPunc_CN</ability>
      <abilityName>全半角问题</abilityName>
      <candidateList>
        <item>/</item>
      </candidateList>
      <explain>文本全半角错误。</explain>
      <paraID>3AB10F35</paraID>
      <start>5</start>
      <end>6</end>
      <status>unmodified</status>
      <modifiedWord/>
      <trackRevisions>false</trackRevisions>
    </reviewItem>
    <reviewItem>
      <errorID>e752c91a-5cd2-4866-9d07-c477479cda4a</errorID>
      <errorWord>／</errorWord>
      <group>L1_Format</group>
      <groupName>格式问题</groupName>
      <ability>L2_HalfPunc_CN</ability>
      <abilityName>全半角问题</abilityName>
      <candidateList>
        <item>/</item>
      </candidateList>
      <explain>文本全半角错误。</explain>
      <paraID>55EA8F79</paraID>
      <start>5</start>
      <end>6</end>
      <status>unmodified</status>
      <modifiedWord/>
      <trackRevisions>false</trackRevisions>
    </reviewItem>
    <reviewItem>
      <errorID>179ee979-5935-4222-8107-d083542e48d0</errorID>
      <errorWord>／</errorWord>
      <group>L1_Format</group>
      <groupName>格式问题</groupName>
      <ability>L2_HalfPunc_CN</ability>
      <abilityName>全半角问题</abilityName>
      <candidateList>
        <item>/</item>
      </candidateList>
      <explain>文本全半角错误。</explain>
      <paraID>4F352142</paraID>
      <start>5</start>
      <end>6</end>
      <status>unmodified</status>
      <modifiedWord/>
      <trackRevisions>false</trackRevisions>
    </reviewItem>
    <reviewItem>
      <errorID>bd90a5f9-74f9-4ea0-84b2-a10f56fbb5e4</errorID>
      <errorWord>／</errorWord>
      <group>L1_Format</group>
      <groupName>格式问题</groupName>
      <ability>L2_HalfPunc_CN</ability>
      <abilityName>全半角问题</abilityName>
      <candidateList>
        <item>/</item>
      </candidateList>
      <explain>文本全半角错误。</explain>
      <paraID>61C0DC69</paraID>
      <start>5</start>
      <end>6</end>
      <status>unmodified</status>
      <modifiedWord/>
      <trackRevisions>false</trackRevisions>
    </reviewItem>
    <reviewItem>
      <errorID>558906b5-7206-4a4f-bc19-662b2cf3dda5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63B7D28D</paraID>
      <start>0</start>
      <end>2</end>
      <status>unmodified</status>
      <modifiedWord/>
      <trackRevisions>false</trackRevisions>
    </reviewItem>
    <reviewItem>
      <errorID>ae78ea55-7f00-4cbe-8c34-e07cdf3449ec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8D5ED01</paraID>
      <start>0</start>
      <end>2</end>
      <status>unmodified</status>
      <modifiedWord/>
      <trackRevisions>false</trackRevisions>
    </reviewItem>
    <reviewItem>
      <errorID>8e94ddd2-19f4-46aa-92bf-0b4cd5463708</errorID>
      <errorWord>手术室手术室</errorWord>
      <group>L1_Word</group>
      <groupName>字词问题</groupName>
      <ability>L2_Typo</ability>
      <abilityName>字词错误</abilityName>
      <candidateList>
        <item>手术室</item>
      </candidateList>
      <explain/>
      <paraID>12B1DB51</paraID>
      <start>2</start>
      <end>8</end>
      <status>unmodified</status>
      <modifiedWord/>
      <trackRevisions>false</trackRevisions>
    </reviewItem>
    <reviewItem>
      <errorID>d7bf03e8-897e-4ecc-98a5-2de3db9732db</errorID>
      <errorWord>〔2017〕 141号</errorWord>
      <group>L1_Knowledge</group>
      <groupName>知识性问题</groupName>
      <ability>L2_Knowledge</ability>
      <abilityName>其他知识</abilityName>
      <candidateList>
        <item>〔2017〕141号</item>
      </candidateList>
      <explain>发文字号格式错误。</explain>
      <paraID>601E3BF0</paraID>
      <start>49</start>
      <end>60</end>
      <status>unmodified</status>
      <modifiedWord/>
      <trackRevisions>false</trackRevisions>
    </reviewItem>
    <reviewItem>
      <errorID>30dec3d5-8790-4992-8cae-be5c14743da4</errorID>
      <errorWord>（</errorWord>
      <group>L1_Punc</group>
      <groupName>标点问题</groupName>
      <ability>L2_Punc_CN</ability>
      <abilityName>标点符号问题</abilityName>
      <candidateList/>
      <explain>同一形式括号套用。</explain>
      <paraID>3E64285B</paraID>
      <start>0</start>
      <end>1</end>
      <status>unmodified</status>
      <modifiedWord/>
      <trackRevisions>false</trackRevisions>
    </reviewItem>
    <reviewItem>
      <errorID>3af1a787-c42c-4b49-b3a2-1d6e6c0e42c0</errorID>
      <errorWord>(</errorWord>
      <group>L1_Punc</group>
      <groupName>标点问题</groupName>
      <ability>L2_Punc_CN</ability>
      <abilityName>标点符号问题</abilityName>
      <candidateList/>
      <explain>同一形式括号套用。</explain>
      <paraID>3E64285B</paraID>
      <start>19</start>
      <end>20</end>
      <status>unmodified</status>
      <modifiedWord/>
      <trackRevisions>false</trackRevisions>
    </reviewItem>
    <reviewItem>
      <errorID>bb4ceb51-601e-440e-8024-1f848e02803c</errorID>
      <errorWord>)</errorWord>
      <group>L1_Punc</group>
      <groupName>标点问题</groupName>
      <ability>L2_Punc_CN</ability>
      <abilityName>标点符号问题</abilityName>
      <candidateList/>
      <explain>同一形式括号套用。</explain>
      <paraID>3E64285B</paraID>
      <start>29</start>
      <end>30</end>
      <status>unmodified</status>
      <modifiedWord/>
      <trackRevisions>false</trackRevisions>
    </reviewItem>
    <reviewItem>
      <errorID>017e88c9-0ac9-45ac-aa49-0c7821f68f26</errorID>
      <errorWord>）</errorWord>
      <group>L1_Punc</group>
      <groupName>标点问题</groupName>
      <ability>L2_Punc_CN</ability>
      <abilityName>标点符号问题</abilityName>
      <candidateList/>
      <explain>同一形式括号套用。</explain>
      <paraID>3E64285B</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ACDC73F-511E-41FA-B148-1F5F38E1F617}"/>
</file>

<file path=customXml/itemProps2.xml><?xml version="1.0" encoding="utf-8"?>
<ds:datastoreItem xmlns:ds="http://schemas.openxmlformats.org/officeDocument/2006/customXml" ds:itemID="{6CD2B05D-04F8-443E-95D2-02B3BE27D2C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712</cp:revision>
  <dcterms:created xsi:type="dcterms:W3CDTF">2023-11-06T06:46:00Z</dcterms:created>
  <dcterms:modified xsi:type="dcterms:W3CDTF">2026-06-30T08:36:26Z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1BC450EDB7AF4AC4BA2BE6EE4F7BE78C_13</vt:lpwstr>
  </property>
  <property fmtid="{D5CDD505-2E9C-101B-9397-08002B2CF9AE}" pid="4" name="KSOTemplateDocerSaveRecord">
    <vt:lpwstr>eyJoZGlkIjoiNjRlNzRhY2E2OTdjMTZkMmU2NmU0ZDI5ZmVjNjRjOTkiLCJ1c2VySWQiOiIzMTg2NTgxNTYifQ==</vt:lpwstr>
  </property>
</Properties>
</file>